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D31" w:rsidRDefault="003C4D31">
      <w:pPr>
        <w:adjustRightInd/>
        <w:spacing w:line="272" w:lineRule="exact"/>
        <w:rPr>
          <w:rFonts w:ascii="ＭＳ 明朝" w:cs="Times New Roman"/>
          <w:spacing w:val="2"/>
        </w:rPr>
      </w:pPr>
      <w:r>
        <w:rPr>
          <w:rFonts w:ascii="ＭＳ 明朝" w:eastAsia="ＭＳ Ｐゴシック" w:cs="ＭＳ Ｐゴシック" w:hint="eastAsia"/>
          <w:sz w:val="24"/>
          <w:szCs w:val="24"/>
        </w:rPr>
        <w:t>平成２５年度</w:t>
      </w:r>
      <w:r>
        <w:rPr>
          <w:rFonts w:ascii="ＭＳ 明朝" w:eastAsia="ＭＳ Ｐゴシック" w:cs="ＭＳ Ｐゴシック" w:hint="eastAsia"/>
          <w:w w:val="151"/>
          <w:sz w:val="24"/>
          <w:szCs w:val="24"/>
        </w:rPr>
        <w:t xml:space="preserve">　　</w:t>
      </w:r>
      <w:r>
        <w:rPr>
          <w:rFonts w:ascii="ＭＳ 明朝" w:eastAsia="ＭＳ Ｐゴシック" w:cs="ＭＳ Ｐゴシック" w:hint="eastAsia"/>
          <w:sz w:val="24"/>
          <w:szCs w:val="24"/>
        </w:rPr>
        <w:t>長野県技術･家庭科教育研究会</w:t>
      </w:r>
      <w:r>
        <w:rPr>
          <w:rFonts w:ascii="ＭＳ 明朝" w:eastAsia="ＭＳ Ｐゴシック" w:cs="ＭＳ Ｐゴシック" w:hint="eastAsia"/>
          <w:w w:val="151"/>
          <w:sz w:val="24"/>
          <w:szCs w:val="24"/>
        </w:rPr>
        <w:t xml:space="preserve">　</w:t>
      </w:r>
      <w:r>
        <w:rPr>
          <w:rFonts w:ascii="ＭＳ 明朝" w:eastAsia="ＭＳ Ｐゴシック" w:cs="ＭＳ Ｐゴシック" w:hint="eastAsia"/>
          <w:sz w:val="24"/>
          <w:szCs w:val="24"/>
        </w:rPr>
        <w:t>中信地区研究大会</w:t>
      </w:r>
    </w:p>
    <w:p w:rsidR="003C4D31" w:rsidRDefault="003C4D31">
      <w:pPr>
        <w:adjustRightInd/>
        <w:spacing w:line="242" w:lineRule="exact"/>
        <w:rPr>
          <w:rFonts w:ascii="ＭＳ 明朝" w:cs="Times New Roman"/>
          <w:spacing w:val="2"/>
        </w:rPr>
      </w:pP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8356"/>
      </w:tblGrid>
      <w:tr w:rsidR="003C4D31" w:rsidTr="003C4D31">
        <w:tblPrEx>
          <w:tblCellMar>
            <w:top w:w="0" w:type="dxa"/>
            <w:bottom w:w="0" w:type="dxa"/>
          </w:tblCellMar>
        </w:tblPrEx>
        <w:tc>
          <w:tcPr>
            <w:tcW w:w="124" w:type="dxa"/>
            <w:tcBorders>
              <w:top w:val="nil"/>
              <w:left w:val="nil"/>
              <w:bottom w:val="nil"/>
              <w:right w:val="double" w:sz="4" w:space="0" w:color="000000"/>
            </w:tcBorders>
          </w:tcPr>
          <w:p w:rsidR="003C4D31" w:rsidRDefault="003C4D31" w:rsidP="003C4D31">
            <w:pPr>
              <w:suppressAutoHyphens/>
              <w:kinsoku w:val="0"/>
              <w:wordWrap w:val="0"/>
              <w:autoSpaceDE w:val="0"/>
              <w:autoSpaceDN w:val="0"/>
              <w:spacing w:line="242" w:lineRule="exact"/>
              <w:jc w:val="left"/>
              <w:rPr>
                <w:rFonts w:ascii="ＭＳ 明朝" w:cs="Times New Roman"/>
                <w:spacing w:val="2"/>
              </w:rPr>
            </w:pPr>
          </w:p>
        </w:tc>
        <w:tc>
          <w:tcPr>
            <w:tcW w:w="8356" w:type="dxa"/>
            <w:tcBorders>
              <w:top w:val="double" w:sz="4" w:space="0" w:color="000000"/>
              <w:left w:val="double" w:sz="4" w:space="0" w:color="000000"/>
              <w:bottom w:val="double" w:sz="4" w:space="0" w:color="auto"/>
              <w:right w:val="double" w:sz="4" w:space="0" w:color="000000"/>
            </w:tcBorders>
          </w:tcPr>
          <w:p w:rsidR="003C4D31" w:rsidRDefault="003C4D31" w:rsidP="003C4D31">
            <w:pPr>
              <w:suppressAutoHyphens/>
              <w:kinsoku w:val="0"/>
              <w:wordWrap w:val="0"/>
              <w:autoSpaceDE w:val="0"/>
              <w:autoSpaceDN w:val="0"/>
              <w:spacing w:line="242" w:lineRule="exact"/>
              <w:jc w:val="left"/>
              <w:rPr>
                <w:rFonts w:ascii="ＭＳ 明朝" w:cs="Times New Roman"/>
                <w:spacing w:val="2"/>
              </w:rPr>
            </w:pPr>
          </w:p>
          <w:p w:rsidR="003C4D31" w:rsidRDefault="003C4D31" w:rsidP="003C4D31">
            <w:pPr>
              <w:suppressAutoHyphens/>
              <w:kinsoku w:val="0"/>
              <w:wordWrap w:val="0"/>
              <w:autoSpaceDE w:val="0"/>
              <w:autoSpaceDN w:val="0"/>
              <w:spacing w:line="292" w:lineRule="exact"/>
              <w:jc w:val="center"/>
              <w:rPr>
                <w:rFonts w:ascii="ＭＳ 明朝" w:cs="Times New Roman"/>
                <w:spacing w:val="2"/>
              </w:rPr>
            </w:pPr>
            <w:r>
              <w:rPr>
                <w:rFonts w:ascii="ＭＳ 明朝" w:eastAsia="HG丸ｺﾞｼｯｸM-PRO" w:cs="HG丸ｺﾞｼｯｸM-PRO" w:hint="eastAsia"/>
                <w:sz w:val="24"/>
                <w:szCs w:val="24"/>
              </w:rPr>
              <w:t>長野県技術･家庭科教育研究会</w:t>
            </w:r>
            <w:r>
              <w:rPr>
                <w:rFonts w:ascii="ＭＳ 明朝" w:eastAsia="HG丸ｺﾞｼｯｸM-PRO" w:cs="HG丸ｺﾞｼｯｸM-PRO" w:hint="eastAsia"/>
                <w:sz w:val="26"/>
                <w:szCs w:val="26"/>
              </w:rPr>
              <w:t>研究主題：</w:t>
            </w:r>
          </w:p>
          <w:p w:rsidR="003C4D31" w:rsidRDefault="003C4D31" w:rsidP="003C4D31">
            <w:pPr>
              <w:suppressAutoHyphens/>
              <w:kinsoku w:val="0"/>
              <w:wordWrap w:val="0"/>
              <w:autoSpaceDE w:val="0"/>
              <w:autoSpaceDN w:val="0"/>
              <w:spacing w:line="272" w:lineRule="exact"/>
              <w:jc w:val="center"/>
              <w:rPr>
                <w:rFonts w:ascii="ＭＳ 明朝" w:cs="Times New Roman"/>
                <w:spacing w:val="2"/>
              </w:rPr>
            </w:pPr>
            <w:r>
              <w:rPr>
                <w:rFonts w:ascii="ＭＳ 明朝" w:eastAsia="ＤＦ平成ゴシック体W5" w:cs="ＤＦ平成ゴシック体W5" w:hint="eastAsia"/>
                <w:sz w:val="24"/>
                <w:szCs w:val="24"/>
              </w:rPr>
              <w:t>『一人一人が自ら拓く技術･家庭科の学習』</w:t>
            </w:r>
          </w:p>
          <w:p w:rsidR="003C4D31" w:rsidRDefault="003C4D31" w:rsidP="003C4D31">
            <w:pPr>
              <w:suppressAutoHyphens/>
              <w:kinsoku w:val="0"/>
              <w:wordWrap w:val="0"/>
              <w:autoSpaceDE w:val="0"/>
              <w:autoSpaceDN w:val="0"/>
              <w:spacing w:line="242" w:lineRule="exact"/>
              <w:jc w:val="left"/>
              <w:rPr>
                <w:rFonts w:ascii="ＭＳ 明朝" w:cs="Times New Roman"/>
                <w:spacing w:val="2"/>
              </w:rPr>
            </w:pPr>
          </w:p>
          <w:p w:rsidR="003C4D31" w:rsidRDefault="003C4D31" w:rsidP="003C4D31">
            <w:pPr>
              <w:suppressAutoHyphens/>
              <w:kinsoku w:val="0"/>
              <w:wordWrap w:val="0"/>
              <w:autoSpaceDE w:val="0"/>
              <w:autoSpaceDN w:val="0"/>
              <w:spacing w:line="292" w:lineRule="exact"/>
              <w:jc w:val="center"/>
              <w:rPr>
                <w:rFonts w:ascii="ＭＳ 明朝" w:cs="Times New Roman"/>
                <w:spacing w:val="2"/>
              </w:rPr>
            </w:pPr>
            <w:r>
              <w:rPr>
                <w:rFonts w:ascii="ＭＳ 明朝" w:eastAsia="HG丸ｺﾞｼｯｸM-PRO" w:cs="HG丸ｺﾞｼｯｸM-PRO" w:hint="eastAsia"/>
                <w:sz w:val="26"/>
                <w:szCs w:val="26"/>
              </w:rPr>
              <w:t>明科中学校　技術・家庭科研究テーマ</w:t>
            </w:r>
          </w:p>
          <w:p w:rsidR="003C4D31" w:rsidRDefault="003C4D31" w:rsidP="003C4D31">
            <w:pPr>
              <w:suppressAutoHyphens/>
              <w:kinsoku w:val="0"/>
              <w:wordWrap w:val="0"/>
              <w:autoSpaceDE w:val="0"/>
              <w:autoSpaceDN w:val="0"/>
              <w:spacing w:line="272" w:lineRule="exact"/>
              <w:jc w:val="left"/>
              <w:rPr>
                <w:rFonts w:ascii="ＭＳ 明朝" w:cs="Times New Roman"/>
                <w:spacing w:val="2"/>
              </w:rPr>
            </w:pPr>
            <w:r>
              <w:rPr>
                <w:rFonts w:ascii="ＭＳ 明朝" w:eastAsia="ＤＦ平成ゴシック体W5" w:cs="ＤＦ平成ゴシック体W5" w:hint="eastAsia"/>
                <w:sz w:val="24"/>
                <w:szCs w:val="24"/>
              </w:rPr>
              <w:t xml:space="preserve">　『互いの気づきや追究の良さを認め合い、</w:t>
            </w:r>
          </w:p>
          <w:p w:rsidR="003C4D31" w:rsidRDefault="003C4D31" w:rsidP="003C4D31">
            <w:pPr>
              <w:suppressAutoHyphens/>
              <w:kinsoku w:val="0"/>
              <w:wordWrap w:val="0"/>
              <w:autoSpaceDE w:val="0"/>
              <w:autoSpaceDN w:val="0"/>
              <w:spacing w:line="272" w:lineRule="exact"/>
              <w:jc w:val="left"/>
              <w:rPr>
                <w:rFonts w:ascii="ＭＳ 明朝" w:cs="Times New Roman"/>
                <w:spacing w:val="2"/>
              </w:rPr>
            </w:pPr>
            <w:r>
              <w:rPr>
                <w:rFonts w:ascii="ＭＳ 明朝" w:eastAsia="ＤＦ平成ゴシック体W5" w:cs="ＤＦ平成ゴシック体W5" w:hint="eastAsia"/>
                <w:sz w:val="24"/>
                <w:szCs w:val="24"/>
              </w:rPr>
              <w:t xml:space="preserve">　　　　　　　　　　実践の結果できた喜びが味わえる授業のあり方』</w:t>
            </w:r>
          </w:p>
          <w:p w:rsidR="003C4D31" w:rsidRDefault="003C4D31" w:rsidP="003C4D31">
            <w:pPr>
              <w:suppressAutoHyphens/>
              <w:kinsoku w:val="0"/>
              <w:wordWrap w:val="0"/>
              <w:autoSpaceDE w:val="0"/>
              <w:autoSpaceDN w:val="0"/>
              <w:spacing w:line="242" w:lineRule="exact"/>
              <w:jc w:val="left"/>
              <w:rPr>
                <w:rFonts w:ascii="ＭＳ 明朝" w:cs="Times New Roman"/>
                <w:spacing w:val="2"/>
              </w:rPr>
            </w:pPr>
          </w:p>
        </w:tc>
      </w:tr>
      <w:tr w:rsidR="003C4D31" w:rsidTr="003C4D31">
        <w:tblPrEx>
          <w:tblBorders>
            <w:left w:val="none" w:sz="0" w:space="0" w:color="auto"/>
            <w:bottom w:val="none" w:sz="0" w:space="0" w:color="auto"/>
            <w:right w:val="none" w:sz="0" w:space="0" w:color="auto"/>
            <w:insideH w:val="none" w:sz="0" w:space="0" w:color="auto"/>
            <w:insideV w:val="none" w:sz="0" w:space="0" w:color="auto"/>
          </w:tblBorders>
          <w:tblCellMar>
            <w:top w:w="0" w:type="dxa"/>
            <w:left w:w="99" w:type="dxa"/>
            <w:bottom w:w="0" w:type="dxa"/>
            <w:right w:w="99" w:type="dxa"/>
          </w:tblCellMar>
        </w:tblPrEx>
        <w:trPr>
          <w:gridBefore w:val="1"/>
          <w:wBefore w:w="124" w:type="dxa"/>
          <w:trHeight w:val="100"/>
        </w:trPr>
        <w:tc>
          <w:tcPr>
            <w:tcW w:w="8356" w:type="dxa"/>
            <w:tcBorders>
              <w:top w:val="double" w:sz="4" w:space="0" w:color="auto"/>
            </w:tcBorders>
          </w:tcPr>
          <w:p w:rsidR="003C4D31" w:rsidRDefault="003C4D31" w:rsidP="003C4D31">
            <w:pPr>
              <w:adjustRightInd/>
              <w:spacing w:line="242" w:lineRule="exact"/>
              <w:rPr>
                <w:rFonts w:ascii="ＭＳ 明朝" w:cs="Times New Roman"/>
                <w:spacing w:val="2"/>
              </w:rPr>
            </w:pPr>
          </w:p>
        </w:tc>
      </w:tr>
    </w:tbl>
    <w:p w:rsidR="003C4D31" w:rsidRDefault="003C4D31">
      <w:pPr>
        <w:adjustRightInd/>
        <w:spacing w:line="242" w:lineRule="exact"/>
        <w:rPr>
          <w:rFonts w:ascii="ＭＳ 明朝" w:cs="Times New Roman"/>
          <w:spacing w:val="2"/>
        </w:rPr>
      </w:pPr>
    </w:p>
    <w:p w:rsidR="003C4D31" w:rsidRDefault="003C4D31">
      <w:pPr>
        <w:adjustRightInd/>
        <w:spacing w:line="712" w:lineRule="exact"/>
        <w:jc w:val="center"/>
        <w:rPr>
          <w:rFonts w:ascii="ＭＳ 明朝" w:cs="Times New Roman"/>
          <w:spacing w:val="2"/>
        </w:rPr>
      </w:pPr>
      <w:r>
        <w:rPr>
          <w:rFonts w:ascii="ＭＳ 明朝" w:eastAsia="HG行書体" w:cs="HG行書体" w:hint="eastAsia"/>
          <w:spacing w:val="4"/>
          <w:sz w:val="68"/>
          <w:szCs w:val="68"/>
        </w:rPr>
        <w:t>技術・家庭科学習指導案</w:t>
      </w:r>
    </w:p>
    <w:p w:rsidR="003C4D31" w:rsidRDefault="003C4D31">
      <w:pPr>
        <w:adjustRightInd/>
        <w:spacing w:line="242" w:lineRule="exact"/>
        <w:rPr>
          <w:rFonts w:ascii="ＭＳ 明朝" w:cs="Times New Roman"/>
          <w:spacing w:val="2"/>
        </w:rPr>
      </w:pPr>
    </w:p>
    <w:p w:rsidR="003C4D31" w:rsidRDefault="00FF2E13">
      <w:pPr>
        <w:adjustRightInd/>
        <w:spacing w:line="242" w:lineRule="exact"/>
        <w:rPr>
          <w:rFonts w:ascii="ＭＳ 明朝" w:cs="Times New Roman"/>
          <w:spacing w:val="2"/>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5pt;margin-top:0;width:367pt;height:275.3pt;z-index:6;mso-wrap-distance-left:2mm;mso-wrap-distance-right:2mm;mso-position-horizontal-relative:margin" o:allowincell="f">
            <v:imagedata r:id="rId6" o:title=""/>
            <o:lock v:ext="edit" aspectratio="f"/>
            <w10:wrap type="square" anchorx="margin"/>
          </v:shape>
        </w:pict>
      </w:r>
      <w:bookmarkEnd w:id="0"/>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 xml:space="preserve">　　指　導　者：　中信教育事務所指導主事　　竹内　秀昌　先生</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cs="Times New Roman"/>
        </w:rPr>
        <w:t xml:space="preserve">    </w:t>
      </w:r>
      <w:r>
        <w:rPr>
          <w:rFonts w:hint="eastAsia"/>
        </w:rPr>
        <w:t>日　　　時：　平成２５年１１月１５日　（金）　第５校時</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 xml:space="preserve">　　授業学級　：　２年３組（男子１３名　女子１５名　計２８名）</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 xml:space="preserve">　　授業場所　：　技術室</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 xml:space="preserve">　　授　業　者：　中山</w:t>
      </w:r>
      <w:r>
        <w:rPr>
          <w:rFonts w:cs="Times New Roman"/>
        </w:rPr>
        <w:t xml:space="preserve"> </w:t>
      </w:r>
      <w:r>
        <w:rPr>
          <w:rFonts w:hint="eastAsia"/>
        </w:rPr>
        <w:t>尚啓</w:t>
      </w:r>
      <w:r>
        <w:rPr>
          <w:rFonts w:cs="Times New Roman"/>
        </w:rPr>
        <w:t xml:space="preserve">  </w:t>
      </w:r>
      <w:r>
        <w:rPr>
          <w:rFonts w:hint="eastAsia"/>
        </w:rPr>
        <w:t>教諭</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 xml:space="preserve">　　単　元　名：　Ｂ</w:t>
      </w:r>
      <w:r>
        <w:rPr>
          <w:rFonts w:cs="Times New Roman"/>
        </w:rPr>
        <w:t xml:space="preserve">  </w:t>
      </w:r>
      <w:r>
        <w:rPr>
          <w:rFonts w:hint="eastAsia"/>
        </w:rPr>
        <w:t>エネルギー変換に関する技術</w:t>
      </w:r>
    </w:p>
    <w:p w:rsidR="003C4D31" w:rsidRDefault="003C4D31">
      <w:pPr>
        <w:adjustRightInd/>
        <w:spacing w:line="242" w:lineRule="exact"/>
        <w:rPr>
          <w:rFonts w:ascii="ＭＳ 明朝" w:cs="Times New Roman"/>
          <w:spacing w:val="2"/>
        </w:rPr>
      </w:pPr>
      <w:r>
        <w:rPr>
          <w:rFonts w:hint="eastAsia"/>
        </w:rPr>
        <w:t xml:space="preserve">　　　　　　　</w:t>
      </w:r>
      <w:r>
        <w:rPr>
          <w:rFonts w:cs="Times New Roman"/>
        </w:rPr>
        <w:t xml:space="preserve"> </w:t>
      </w:r>
      <w:r>
        <w:rPr>
          <w:rFonts w:hint="eastAsia"/>
        </w:rPr>
        <w:t xml:space="preserve">　『オリジナルメロディの目覚まし時計を製作しよう』</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jc w:val="center"/>
        <w:rPr>
          <w:rFonts w:ascii="ＭＳ 明朝" w:cs="Times New Roman"/>
          <w:spacing w:val="2"/>
        </w:rPr>
      </w:pPr>
      <w:r>
        <w:rPr>
          <w:rFonts w:hint="eastAsia"/>
        </w:rPr>
        <w:t>安曇野市立明科中学校</w:t>
      </w:r>
    </w:p>
    <w:p w:rsidR="003C4D31" w:rsidRDefault="003C4D31">
      <w:pPr>
        <w:adjustRightInd/>
        <w:spacing w:line="242" w:lineRule="exact"/>
        <w:rPr>
          <w:rFonts w:ascii="ＭＳ 明朝" w:cs="Times New Roman"/>
          <w:spacing w:val="2"/>
        </w:rPr>
      </w:pPr>
      <w:r>
        <w:rPr>
          <w:rFonts w:ascii="ＭＳ 明朝" w:eastAsia="ＭＳ ゴシック" w:cs="ＭＳ ゴシック" w:hint="eastAsia"/>
        </w:rPr>
        <w:lastRenderedPageBreak/>
        <w:t>１　研究テーマ</w:t>
      </w:r>
    </w:p>
    <w:p w:rsidR="003C4D31" w:rsidRDefault="003C4D31">
      <w:pPr>
        <w:adjustRightInd/>
        <w:spacing w:line="242" w:lineRule="exact"/>
        <w:jc w:val="center"/>
        <w:rPr>
          <w:rFonts w:ascii="ＭＳ 明朝" w:cs="Times New Roman"/>
          <w:spacing w:val="2"/>
        </w:rPr>
      </w:pPr>
      <w:r>
        <w:rPr>
          <w:rFonts w:ascii="ＭＳ 明朝" w:hint="eastAsia"/>
        </w:rPr>
        <w:t>互いの気づきや追究の良さを認め合い、実践の結果できた喜びが味わえる授業のあり方</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ゴシック" w:cs="ＭＳ ゴシック" w:hint="eastAsia"/>
        </w:rPr>
        <w:t>２　テーマ設定の理由</w:t>
      </w:r>
    </w:p>
    <w:p w:rsidR="003C4D31" w:rsidRDefault="003C4D31">
      <w:pPr>
        <w:adjustRightInd/>
        <w:spacing w:line="242" w:lineRule="exact"/>
        <w:rPr>
          <w:rFonts w:ascii="ＭＳ 明朝" w:cs="Times New Roman"/>
          <w:spacing w:val="2"/>
        </w:rPr>
      </w:pPr>
      <w:r>
        <w:rPr>
          <w:rFonts w:ascii="ＭＳ 明朝" w:hint="eastAsia"/>
        </w:rPr>
        <w:t xml:space="preserve">　　　本校では、「感動する心・支え合う心・やり抜く心」を学校教育目標にすえ、生徒の育成に取　　　り組んでいる。本校の生徒たちは、自然的・人的環境の良さなどから純朴で素直な生徒が多い。　　　そのような生徒たちであるが、今年度をスタートするにあたり改めて本校生徒に実態を考えてみ　　　ると次の二点が課題として挙げられた。</w:t>
      </w:r>
    </w:p>
    <w:p w:rsidR="003C4D31" w:rsidRDefault="003C4D31">
      <w:pPr>
        <w:adjustRightInd/>
        <w:spacing w:line="242" w:lineRule="exact"/>
        <w:jc w:val="center"/>
        <w:rPr>
          <w:rFonts w:ascii="ＭＳ 明朝" w:cs="Times New Roman"/>
          <w:spacing w:val="2"/>
        </w:rPr>
      </w:pPr>
      <w:r>
        <w:rPr>
          <w:rFonts w:ascii="ＭＳ 明朝" w:hint="eastAsia"/>
        </w:rPr>
        <w:t>“友との関わりが苦手”　　“自己表現力の不足”</w:t>
      </w:r>
    </w:p>
    <w:p w:rsidR="003C4D31" w:rsidRDefault="003C4D31">
      <w:pPr>
        <w:adjustRightInd/>
        <w:spacing w:line="242" w:lineRule="exact"/>
        <w:rPr>
          <w:rFonts w:ascii="ＭＳ 明朝" w:cs="Times New Roman"/>
          <w:spacing w:val="2"/>
        </w:rPr>
      </w:pPr>
      <w:r>
        <w:rPr>
          <w:rFonts w:ascii="ＭＳ 明朝" w:hint="eastAsia"/>
        </w:rPr>
        <w:t xml:space="preserve">　　　そこで今年度は、全校研究テーマを「互いの考えを認め合い、一人ひとりがわかる喜びを味わ　　　える授業の創造」とし、全ての教科で「友との関わり」「自己表現力の向上」を重点目標として　　　研究（授業）を実践していくこととした。</w:t>
      </w:r>
    </w:p>
    <w:p w:rsidR="003C4D31" w:rsidRDefault="003C4D31">
      <w:pPr>
        <w:adjustRightInd/>
        <w:spacing w:line="242" w:lineRule="exact"/>
        <w:rPr>
          <w:rFonts w:ascii="ＭＳ 明朝" w:cs="Times New Roman"/>
          <w:spacing w:val="2"/>
        </w:rPr>
      </w:pPr>
      <w:r>
        <w:rPr>
          <w:rFonts w:ascii="ＭＳ 明朝" w:hint="eastAsia"/>
        </w:rPr>
        <w:t xml:space="preserve">　　　技術・家庭科の授業での姿で言えば「製作は好きだ」と興味関心を示し、「こんなふうにやり　　　たい」「こういうように仕上げたい」と願いを持って前向きに取り組もうとする生徒が多い。</w:t>
      </w:r>
    </w:p>
    <w:p w:rsidR="003C4D31" w:rsidRDefault="003C4D31">
      <w:pPr>
        <w:adjustRightInd/>
        <w:spacing w:line="242" w:lineRule="exact"/>
        <w:rPr>
          <w:rFonts w:ascii="ＭＳ 明朝" w:cs="Times New Roman"/>
          <w:spacing w:val="2"/>
        </w:rPr>
      </w:pPr>
      <w:r>
        <w:rPr>
          <w:rFonts w:ascii="ＭＳ 明朝" w:hint="eastAsia"/>
        </w:rPr>
        <w:t xml:space="preserve">　　　だが実際作業の場面になると、のこぎり挽きや釘打ちのような単純な作業は熱心に取り組むが、　　　けがきのような細かくて根気のいるような作業や自分の願っている構想に近づけるよう工夫を凝　　　らしながら作業する場面では「面倒くさいなぁ…。このままでいいや。」というように粘り強く　　　追究していく姿勢が弱い。また自分の考えや工夫した点を発表したり、友の意見を聞きながら課　　　題を追究することも苦手とする生徒が多い。</w:t>
      </w:r>
    </w:p>
    <w:p w:rsidR="003C4D31" w:rsidRDefault="003C4D31">
      <w:pPr>
        <w:adjustRightInd/>
        <w:spacing w:line="242" w:lineRule="exact"/>
        <w:rPr>
          <w:rFonts w:ascii="ＭＳ 明朝" w:cs="Times New Roman"/>
          <w:spacing w:val="2"/>
        </w:rPr>
      </w:pPr>
      <w:r>
        <w:rPr>
          <w:rFonts w:ascii="ＭＳ 明朝" w:hint="eastAsia"/>
        </w:rPr>
        <w:t xml:space="preserve">　　　これらの原因を考えると</w:t>
      </w:r>
    </w:p>
    <w:p w:rsidR="003C4D31" w:rsidRDefault="003C4D31">
      <w:pPr>
        <w:tabs>
          <w:tab w:val="left" w:pos="584"/>
        </w:tabs>
        <w:adjustRightInd/>
        <w:spacing w:line="242" w:lineRule="exact"/>
        <w:ind w:hanging="194"/>
        <w:rPr>
          <w:rFonts w:ascii="ＭＳ 明朝" w:cs="Times New Roman"/>
          <w:spacing w:val="2"/>
        </w:rPr>
      </w:pPr>
      <w:r>
        <w:rPr>
          <w:rFonts w:ascii="ＭＳ 明朝" w:hint="eastAsia"/>
        </w:rPr>
        <w:t xml:space="preserve">　　・生活の中での実体験が少ないため、解決していく方向性が見出しにくい。よって、解決してい　　　く意欲も弱くなる。</w:t>
      </w:r>
    </w:p>
    <w:p w:rsidR="003C4D31" w:rsidRDefault="003C4D31">
      <w:pPr>
        <w:tabs>
          <w:tab w:val="left" w:pos="584"/>
        </w:tabs>
        <w:adjustRightInd/>
        <w:spacing w:line="242" w:lineRule="exact"/>
        <w:ind w:hanging="194"/>
        <w:rPr>
          <w:rFonts w:ascii="ＭＳ 明朝" w:cs="Times New Roman"/>
          <w:spacing w:val="2"/>
        </w:rPr>
      </w:pPr>
      <w:r>
        <w:rPr>
          <w:rFonts w:ascii="ＭＳ 明朝" w:hint="eastAsia"/>
        </w:rPr>
        <w:t xml:space="preserve">　　・一人ひとりの学習する内容への願いが今ひとつ弱く、課題が自分のものになりきれない。</w:t>
      </w:r>
    </w:p>
    <w:p w:rsidR="003C4D31" w:rsidRDefault="003C4D31">
      <w:pPr>
        <w:tabs>
          <w:tab w:val="left" w:pos="584"/>
        </w:tabs>
        <w:adjustRightInd/>
        <w:spacing w:line="242" w:lineRule="exact"/>
        <w:ind w:hanging="194"/>
        <w:rPr>
          <w:rFonts w:ascii="ＭＳ 明朝" w:cs="Times New Roman"/>
          <w:spacing w:val="2"/>
        </w:rPr>
      </w:pPr>
      <w:r>
        <w:rPr>
          <w:rFonts w:ascii="ＭＳ 明朝" w:hint="eastAsia"/>
        </w:rPr>
        <w:t xml:space="preserve">　　・作業面での友との協力はできているが、お互いのよさを評価し共有しあう場が授業の中であま　　　り設定されなかった。</w:t>
      </w:r>
    </w:p>
    <w:p w:rsidR="003C4D31" w:rsidRDefault="003C4D31">
      <w:pPr>
        <w:adjustRightInd/>
        <w:spacing w:line="242" w:lineRule="exact"/>
        <w:rPr>
          <w:rFonts w:ascii="ＭＳ 明朝" w:cs="Times New Roman"/>
          <w:spacing w:val="2"/>
        </w:rPr>
      </w:pPr>
      <w:r>
        <w:rPr>
          <w:rFonts w:ascii="ＭＳ 明朝" w:hint="eastAsia"/>
        </w:rPr>
        <w:t xml:space="preserve">　　　などが、挙げられる。</w:t>
      </w:r>
    </w:p>
    <w:p w:rsidR="003C4D31" w:rsidRDefault="003C4D31">
      <w:pPr>
        <w:adjustRightInd/>
        <w:spacing w:line="242" w:lineRule="exact"/>
        <w:rPr>
          <w:rFonts w:ascii="ＭＳ 明朝" w:cs="Times New Roman"/>
          <w:spacing w:val="2"/>
        </w:rPr>
      </w:pPr>
      <w:r>
        <w:rPr>
          <w:rFonts w:ascii="ＭＳ 明朝" w:hint="eastAsia"/>
        </w:rPr>
        <w:t xml:space="preserve">　　　そこで、生徒一人ひとりが自分の課題を解決していくために、ペアやグループやクラス全体で　　　の話し合いなどを行い、必要な情報を収集・選択・統合する場面をしっかり確保することを通し　　　て、友との関わりを深め共に学ぶ</w:t>
      </w:r>
      <w:r w:rsidR="009A43F7">
        <w:rPr>
          <w:rFonts w:ascii="ＭＳ 明朝" w:hint="eastAsia"/>
        </w:rPr>
        <w:t xml:space="preserve">よさを味わいながら自分の技能の高まりを認識させ、自分の課　　　</w:t>
      </w:r>
      <w:r>
        <w:rPr>
          <w:rFonts w:ascii="ＭＳ 明朝" w:hint="eastAsia"/>
        </w:rPr>
        <w:t xml:space="preserve">題を解決していく学習を深めれば必然的に自己表現力も伸び、その延長線上に満足のいく結果　</w:t>
      </w:r>
      <w:r w:rsidR="009A43F7">
        <w:rPr>
          <w:rFonts w:ascii="ＭＳ 明朝" w:hint="eastAsia"/>
        </w:rPr>
        <w:t xml:space="preserve">　　　</w:t>
      </w:r>
      <w:r>
        <w:rPr>
          <w:rFonts w:ascii="ＭＳ 明朝" w:hint="eastAsia"/>
        </w:rPr>
        <w:t>に喜びを得られるだろうと考え、上記テーマを設定した。</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ゴシック" w:cs="ＭＳ ゴシック" w:hint="eastAsia"/>
        </w:rPr>
        <w:t>３　研究内容</w:t>
      </w:r>
    </w:p>
    <w:p w:rsidR="003C4D31" w:rsidRDefault="003C4D31">
      <w:pPr>
        <w:adjustRightInd/>
        <w:spacing w:line="242" w:lineRule="exact"/>
        <w:rPr>
          <w:rFonts w:ascii="ＭＳ 明朝" w:cs="Times New Roman"/>
          <w:spacing w:val="2"/>
        </w:rPr>
      </w:pPr>
      <w:r>
        <w:rPr>
          <w:rFonts w:ascii="ＭＳ 明朝" w:eastAsia="HG丸ｺﾞｼｯｸM-PRO" w:cs="HG丸ｺﾞｼｯｸM-PRO" w:hint="eastAsia"/>
        </w:rPr>
        <w:t>（１）【“友との関わり”に視点を当て、技術・家庭科において目指す生徒の姿】</w:t>
      </w:r>
    </w:p>
    <w:p w:rsidR="003C4D31" w:rsidRDefault="003C4D31">
      <w:pPr>
        <w:adjustRightInd/>
        <w:spacing w:line="242" w:lineRule="exact"/>
        <w:ind w:left="396" w:hanging="198"/>
        <w:rPr>
          <w:rFonts w:ascii="ＭＳ 明朝" w:cs="Times New Roman"/>
          <w:spacing w:val="2"/>
        </w:rPr>
      </w:pPr>
      <w:r>
        <w:rPr>
          <w:rFonts w:ascii="ＭＳ 明朝" w:hint="eastAsia"/>
        </w:rPr>
        <w:t xml:space="preserve">　『一人ひとりが作品に対して自分なりの願いを持ち、その願い実現のために友との話し合いなどを通して課題を明確にし、少しでも願いに近づけていこうとする生徒』</w:t>
      </w:r>
    </w:p>
    <w:p w:rsidR="003C4D31" w:rsidRDefault="003C4D31">
      <w:pPr>
        <w:adjustRightInd/>
        <w:spacing w:line="242" w:lineRule="exact"/>
        <w:rPr>
          <w:rFonts w:ascii="ＭＳ 明朝" w:cs="Times New Roman"/>
          <w:spacing w:val="2"/>
        </w:rPr>
      </w:pPr>
    </w:p>
    <w:p w:rsidR="003C4D31" w:rsidRDefault="003C4D31">
      <w:pPr>
        <w:adjustRightInd/>
        <w:spacing w:line="242" w:lineRule="exact"/>
        <w:jc w:val="left"/>
        <w:rPr>
          <w:rFonts w:ascii="ＭＳ 明朝" w:cs="Times New Roman"/>
          <w:spacing w:val="2"/>
        </w:rPr>
      </w:pPr>
      <w:r>
        <w:rPr>
          <w:rFonts w:hint="eastAsia"/>
        </w:rPr>
        <w:t xml:space="preserve">　　一人ひとりが作品に対して　…</w:t>
      </w:r>
      <w:r>
        <w:rPr>
          <w:rFonts w:cs="Times New Roman"/>
        </w:rPr>
        <w:t xml:space="preserve">  </w:t>
      </w:r>
      <w:r>
        <w:rPr>
          <w:rFonts w:hint="eastAsia"/>
        </w:rPr>
        <w:t>生徒一人ひとりが自分なりの願いや考えをもたずに、友との</w:t>
      </w:r>
      <w:r>
        <w:rPr>
          <w:rFonts w:ascii="ＭＳ 明朝" w:hint="eastAsia"/>
        </w:rPr>
        <w:t xml:space="preserve">　　　　自分なりの願いを持ち　　　　話し合いなどの場面を設定しても、話し合いの視点がはっき　　　　　　　　　　　　　　　　　　りせず深まりはみられないであろう。話し合いの大前提とし　　　　　　　　　　　　　　　　　　て、一人ひとりが自分なりの願いや考えを持つことが必要だ</w:t>
      </w:r>
    </w:p>
    <w:p w:rsidR="003C4D31" w:rsidRDefault="003C4D31">
      <w:pPr>
        <w:adjustRightInd/>
        <w:spacing w:line="242" w:lineRule="exact"/>
        <w:rPr>
          <w:rFonts w:ascii="ＭＳ 明朝" w:cs="Times New Roman"/>
          <w:spacing w:val="2"/>
        </w:rPr>
      </w:pPr>
      <w:r>
        <w:rPr>
          <w:rFonts w:ascii="ＭＳ 明朝" w:hint="eastAsia"/>
        </w:rPr>
        <w:t xml:space="preserve">　　　　　　　　　　　　　　　　　と考える。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jc w:val="left"/>
        <w:rPr>
          <w:rFonts w:ascii="ＭＳ 明朝" w:cs="Times New Roman"/>
          <w:spacing w:val="2"/>
        </w:rPr>
      </w:pPr>
      <w:r>
        <w:rPr>
          <w:rFonts w:ascii="ＭＳ 明朝" w:hint="eastAsia"/>
        </w:rPr>
        <w:t xml:space="preserve">　　友との話し合いなどを　　　…　ここでは、友（ペア）との話し合い・情報交換・手助け・作　　　　通して　　　　　　　　　　　業を相互に見合いながらのアドバイスといった場面設定を授　　　　　　　　　　　　　　　　　　業の中で仕組んでいく。</w:t>
      </w:r>
    </w:p>
    <w:p w:rsidR="003C4D31" w:rsidRDefault="003C4D31">
      <w:pPr>
        <w:adjustRightInd/>
        <w:spacing w:line="242" w:lineRule="exact"/>
        <w:jc w:val="left"/>
        <w:rPr>
          <w:rFonts w:ascii="ＭＳ 明朝" w:cs="Times New Roman"/>
          <w:spacing w:val="2"/>
        </w:rPr>
      </w:pPr>
      <w:r>
        <w:rPr>
          <w:rFonts w:ascii="ＭＳ 明朝" w:hint="eastAsia"/>
        </w:rPr>
        <w:t xml:space="preserve">　　　　　　　　　　　　　　　　　また、ペアの中だけで行うのではなく、班やクラス全体に広　　　　　　　　　　　　　　　　　　げクラス共有のものにしていくことも大切であると考える。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jc w:val="left"/>
        <w:rPr>
          <w:rFonts w:ascii="ＭＳ 明朝" w:cs="Times New Roman"/>
          <w:spacing w:val="2"/>
        </w:rPr>
      </w:pPr>
      <w:r>
        <w:rPr>
          <w:rFonts w:ascii="ＭＳ 明朝" w:hint="eastAsia"/>
        </w:rPr>
        <w:t xml:space="preserve">　　少しでも願いに近づけて　　…　願いに近づけていこうと取り組む生徒の背景には、話し合い　　　　いこうとする生徒　　　　　　等を通して得られた明確な課題・見通し、自己評価や相互評　　　　　　　　　　　　　　　　　　価から得られた自己の高まり、友の良さ・考えの多様さの認　　　　　　　　　　　　　　　　　　識、そして自己肯定感がその支えとして必要であると考える。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HG丸ｺﾞｼｯｸM-PRO" w:cs="HG丸ｺﾞｼｯｸM-PRO" w:hint="eastAsia"/>
        </w:rPr>
        <w:t>（２）【上記生徒を目指すための手立てとして考えたこと】</w:t>
      </w:r>
    </w:p>
    <w:p w:rsidR="003C4D31" w:rsidRDefault="003C4D31">
      <w:pPr>
        <w:adjustRightInd/>
        <w:spacing w:line="242" w:lineRule="exact"/>
        <w:rPr>
          <w:rFonts w:ascii="ＭＳ 明朝" w:cs="Times New Roman"/>
          <w:spacing w:val="2"/>
        </w:rPr>
      </w:pPr>
      <w:r>
        <w:rPr>
          <w:rFonts w:ascii="ＭＳ 明朝" w:hint="eastAsia"/>
        </w:rPr>
        <w:t xml:space="preserve">　Ａ：一人ひとりが作品に対して　…　授業のはじめに“今日の授業の願い”を各自確認し、発表す　　　　自分なりの願いをもつ　　　　</w:t>
      </w:r>
      <w:r w:rsidR="009A43F7">
        <w:rPr>
          <w:rFonts w:ascii="ＭＳ 明朝" w:hint="eastAsia"/>
        </w:rPr>
        <w:t xml:space="preserve">　</w:t>
      </w:r>
      <w:r>
        <w:rPr>
          <w:rFonts w:ascii="ＭＳ 明朝" w:hint="eastAsia"/>
        </w:rPr>
        <w:t xml:space="preserve">る場面を設定している。そのために授業記録カードを毎時間　　　　　　　　　　　　　　　　　　</w:t>
      </w:r>
      <w:r w:rsidR="009A43F7">
        <w:rPr>
          <w:rFonts w:ascii="ＭＳ 明朝" w:hint="eastAsia"/>
        </w:rPr>
        <w:t xml:space="preserve">　</w:t>
      </w:r>
      <w:r>
        <w:rPr>
          <w:rFonts w:ascii="ＭＳ 明朝" w:hint="eastAsia"/>
        </w:rPr>
        <w:t>書いている。（ペア学習を仕組んでいくが、“作業の基本は</w:t>
      </w:r>
    </w:p>
    <w:p w:rsidR="003C4D31" w:rsidRDefault="003C4D31">
      <w:pPr>
        <w:adjustRightInd/>
        <w:spacing w:line="242" w:lineRule="exact"/>
        <w:rPr>
          <w:rFonts w:ascii="ＭＳ 明朝" w:cs="Times New Roman"/>
          <w:spacing w:val="2"/>
        </w:rPr>
      </w:pPr>
      <w:r>
        <w:rPr>
          <w:rFonts w:ascii="ＭＳ 明朝" w:hint="eastAsia"/>
        </w:rPr>
        <w:t xml:space="preserve">　　　　　　　　　　　　　　　　　　一人作業”を大前提とする）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P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lastRenderedPageBreak/>
        <w:t xml:space="preserve">　○授業記録カードの事例</w:t>
      </w:r>
    </w:p>
    <w:p w:rsidR="003C4D31" w:rsidRDefault="003C4D31">
      <w:pPr>
        <w:adjustRightInd/>
        <w:spacing w:line="242" w:lineRule="exact"/>
        <w:rPr>
          <w:rFonts w:ascii="ＭＳ 明朝" w:cs="Times New Roman"/>
          <w:spacing w:val="2"/>
        </w:rPr>
      </w:pPr>
      <w:r>
        <w:rPr>
          <w:rFonts w:ascii="ＭＳ 明朝" w:hint="eastAsia"/>
        </w:rPr>
        <w:t xml:space="preserve">　　下の事例は１年生の『箱イスを製作しよう』の単元におけるある一人の生徒の記録である。</w:t>
      </w:r>
    </w:p>
    <w:p w:rsidR="003C4D31" w:rsidRDefault="003C4D31">
      <w:pPr>
        <w:adjustRightInd/>
        <w:spacing w:line="242" w:lineRule="exact"/>
        <w:rPr>
          <w:rFonts w:ascii="ＭＳ 明朝" w:cs="Times New Roman"/>
          <w:spacing w:val="2"/>
        </w:rPr>
      </w:pPr>
      <w:r>
        <w:rPr>
          <w:rFonts w:ascii="ＭＳ 明朝" w:hint="eastAsia"/>
        </w:rPr>
        <w:t xml:space="preserve">　①今日の願い　②わかったこと　③やり残したこと・まだわからないことで記入してある。</w:t>
      </w:r>
    </w:p>
    <w:tbl>
      <w:tblPr>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
        <w:gridCol w:w="1928"/>
        <w:gridCol w:w="1071"/>
        <w:gridCol w:w="1499"/>
        <w:gridCol w:w="214"/>
        <w:gridCol w:w="2142"/>
        <w:gridCol w:w="1927"/>
      </w:tblGrid>
      <w:tr w:rsidR="003C4D31">
        <w:tblPrEx>
          <w:tblCellMar>
            <w:top w:w="0" w:type="dxa"/>
            <w:bottom w:w="0" w:type="dxa"/>
          </w:tblCellMar>
        </w:tblPrEx>
        <w:tc>
          <w:tcPr>
            <w:tcW w:w="214" w:type="dxa"/>
            <w:tcBorders>
              <w:top w:val="single" w:sz="4" w:space="0" w:color="000000"/>
              <w:left w:val="single"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928" w:type="dxa"/>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立体図を描く場面</w:t>
            </w:r>
          </w:p>
        </w:tc>
        <w:tc>
          <w:tcPr>
            <w:tcW w:w="1071" w:type="dxa"/>
            <w:tcBorders>
              <w:top w:val="single" w:sz="4" w:space="0" w:color="000000"/>
              <w:left w:val="nil"/>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499" w:type="dxa"/>
            <w:vMerge w:val="restart"/>
            <w:tcBorders>
              <w:top w:val="nil"/>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 xml:space="preserve">　　→</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 w:type="dxa"/>
            <w:tcBorders>
              <w:top w:val="single" w:sz="4" w:space="0" w:color="000000"/>
              <w:left w:val="single"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2" w:type="dxa"/>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のこぎり挽きの場面</w:t>
            </w:r>
          </w:p>
        </w:tc>
        <w:tc>
          <w:tcPr>
            <w:tcW w:w="1927" w:type="dxa"/>
            <w:tcBorders>
              <w:top w:val="single" w:sz="4" w:space="0" w:color="000000"/>
              <w:left w:val="nil"/>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3213" w:type="dxa"/>
            <w:gridSpan w:val="3"/>
            <w:tcBorders>
              <w:top w:val="nil"/>
              <w:left w:val="single" w:sz="4" w:space="0" w:color="000000"/>
              <w:bottom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①先生の話を聞いてしっかりや　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②上手く描けた。途中分からな　くなったけどできた。</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③特になし。</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499"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3" w:type="dxa"/>
            <w:gridSpan w:val="3"/>
            <w:tcBorders>
              <w:top w:val="nil"/>
              <w:left w:val="single" w:sz="4" w:space="0" w:color="000000"/>
              <w:bottom w:val="single" w:sz="4" w:space="0" w:color="000000"/>
              <w:right w:val="single" w:sz="4" w:space="0" w:color="000000"/>
            </w:tcBorders>
          </w:tcPr>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①しっかりと先</w:t>
            </w:r>
            <w:r w:rsidR="009A43F7">
              <w:rPr>
                <w:rFonts w:hint="eastAsia"/>
              </w:rPr>
              <w:t>生や友達の話しを聞き、キ　レイな箱が作れるようにのこぎり挽きを</w:t>
            </w:r>
            <w:r>
              <w:rPr>
                <w:rFonts w:hint="eastAsia"/>
              </w:rPr>
              <w:t>頑張りたいです。ちゃんと立つようにし　たいです。でも、安全には注意してケガ　を絶対にしない！</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②切るときしっかりと先生の言ったことを　思い出して、しっかりと切れたので良か　</w:t>
            </w:r>
            <w:r w:rsidR="009A43F7">
              <w:rPr>
                <w:rFonts w:hint="eastAsia"/>
              </w:rPr>
              <w:t xml:space="preserve">　</w:t>
            </w:r>
            <w:r>
              <w:rPr>
                <w:rFonts w:hint="eastAsia"/>
              </w:rPr>
              <w:t xml:space="preserve">ったです。のこぎり挽きが大切な作業だ　</w:t>
            </w:r>
            <w:r w:rsidR="009A43F7">
              <w:rPr>
                <w:rFonts w:hint="eastAsia"/>
              </w:rPr>
              <w:t xml:space="preserve">　</w:t>
            </w:r>
            <w:r>
              <w:rPr>
                <w:rFonts w:hint="eastAsia"/>
              </w:rPr>
              <w:t xml:space="preserve">と分かって良かったです。刃にも理由が　</w:t>
            </w:r>
            <w:r w:rsidR="009A43F7">
              <w:rPr>
                <w:rFonts w:hint="eastAsia"/>
              </w:rPr>
              <w:t xml:space="preserve">　</w:t>
            </w:r>
            <w:r>
              <w:rPr>
                <w:rFonts w:hint="eastAsia"/>
              </w:rPr>
              <w:t xml:space="preserve">あって違っているなんでビックリした。　</w:t>
            </w:r>
            <w:r w:rsidR="009A43F7">
              <w:rPr>
                <w:rFonts w:hint="eastAsia"/>
              </w:rPr>
              <w:t xml:space="preserve">　</w:t>
            </w:r>
            <w:r>
              <w:rPr>
                <w:rFonts w:hint="eastAsia"/>
              </w:rPr>
              <w:t xml:space="preserve">のこぎりで切るのは、とても楽しかった　</w:t>
            </w:r>
            <w:r w:rsidR="009A43F7">
              <w:rPr>
                <w:rFonts w:hint="eastAsia"/>
              </w:rPr>
              <w:t xml:space="preserve">　</w:t>
            </w:r>
            <w:r>
              <w:rPr>
                <w:rFonts w:hint="eastAsia"/>
              </w:rPr>
              <w:t>です！（危ない作業だけど）</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③一応立ったけど垂直で真っ直ぐに先生み　たいには切れないから、次切る機会があ　</w:t>
            </w:r>
            <w:r w:rsidR="009A43F7">
              <w:rPr>
                <w:rFonts w:hint="eastAsia"/>
              </w:rPr>
              <w:t xml:space="preserve">　</w:t>
            </w:r>
            <w:r>
              <w:rPr>
                <w:rFonts w:hint="eastAsia"/>
              </w:rPr>
              <w:t>ったら頑張りたい！</w:t>
            </w:r>
          </w:p>
          <w:p w:rsidR="003C4D31" w:rsidRDefault="003C4D31">
            <w:pPr>
              <w:suppressAutoHyphens/>
              <w:kinsoku w:val="0"/>
              <w:wordWrap w:val="0"/>
              <w:autoSpaceDE w:val="0"/>
              <w:autoSpaceDN w:val="0"/>
              <w:spacing w:line="242" w:lineRule="exact"/>
              <w:jc w:val="left"/>
              <w:rPr>
                <w:rFonts w:ascii="ＭＳ 明朝" w:cs="Times New Roman"/>
                <w:spacing w:val="2"/>
              </w:rPr>
            </w:pPr>
          </w:p>
        </w:tc>
      </w:tr>
    </w:tbl>
    <w:p w:rsidR="003C4D31" w:rsidRDefault="003C4D31">
      <w:pPr>
        <w:adjustRightInd/>
        <w:spacing w:line="242" w:lineRule="exact"/>
        <w:rPr>
          <w:rFonts w:ascii="ＭＳ 明朝" w:cs="Times New Roman"/>
          <w:spacing w:val="2"/>
        </w:rPr>
      </w:pPr>
      <w:r>
        <w:rPr>
          <w:rFonts w:ascii="ＭＳ 明朝" w:hint="eastAsia"/>
        </w:rPr>
        <w:t xml:space="preserve">　　　当初、願いが明確になっていなかったこの生徒は、その日の授業でわかったことやまだわから　　</w:t>
      </w:r>
      <w:r w:rsidR="009A43F7">
        <w:rPr>
          <w:rFonts w:ascii="ＭＳ 明朝" w:hint="eastAsia"/>
        </w:rPr>
        <w:t xml:space="preserve">　</w:t>
      </w:r>
      <w:r>
        <w:rPr>
          <w:rFonts w:ascii="ＭＳ 明朝" w:hint="eastAsia"/>
        </w:rPr>
        <w:t xml:space="preserve">ないことの中身がとても薄いものであった。だが、記録を繰り返していくことで、徐々に願いを　　</w:t>
      </w:r>
      <w:r w:rsidR="009A43F7">
        <w:rPr>
          <w:rFonts w:ascii="ＭＳ 明朝" w:hint="eastAsia"/>
        </w:rPr>
        <w:t xml:space="preserve">　</w:t>
      </w:r>
      <w:r>
        <w:rPr>
          <w:rFonts w:ascii="ＭＳ 明朝" w:hint="eastAsia"/>
        </w:rPr>
        <w:t xml:space="preserve">より具体的に記入できるようになった。その結果、学習した内容を自分のものにしていくことが　　</w:t>
      </w:r>
      <w:r w:rsidR="009A43F7">
        <w:rPr>
          <w:rFonts w:ascii="ＭＳ 明朝" w:hint="eastAsia"/>
        </w:rPr>
        <w:t xml:space="preserve">　</w:t>
      </w:r>
      <w:r>
        <w:rPr>
          <w:rFonts w:ascii="ＭＳ 明朝" w:hint="eastAsia"/>
        </w:rPr>
        <w:t>できてきたと考える。</w:t>
      </w:r>
    </w:p>
    <w:p w:rsidR="003C4D31" w:rsidRDefault="003C4D31">
      <w:pPr>
        <w:adjustRightInd/>
        <w:spacing w:line="242" w:lineRule="exact"/>
        <w:rPr>
          <w:rFonts w:ascii="ＭＳ 明朝" w:cs="Times New Roman"/>
          <w:spacing w:val="2"/>
        </w:rPr>
      </w:pPr>
      <w:r>
        <w:rPr>
          <w:rFonts w:ascii="ＭＳ 明朝" w:hint="eastAsia"/>
        </w:rPr>
        <w:t xml:space="preserve">　　　またカードを通して、自己評価・相互評価を繰り返していくことにより、自己の高まり・友と　　</w:t>
      </w:r>
      <w:r w:rsidR="009A43F7">
        <w:rPr>
          <w:rFonts w:ascii="ＭＳ 明朝" w:hint="eastAsia"/>
        </w:rPr>
        <w:t xml:space="preserve">　</w:t>
      </w:r>
      <w:r>
        <w:rPr>
          <w:rFonts w:ascii="ＭＳ 明朝" w:hint="eastAsia"/>
        </w:rPr>
        <w:t>共に学ぶよさを認識していくと考える。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t xml:space="preserve">　Ｂ：友との話し合いを通して</w:t>
      </w:r>
      <w:r>
        <w:rPr>
          <w:rFonts w:ascii="ＭＳ 明朝" w:hAnsi="ＭＳ 明朝"/>
        </w:rPr>
        <w:t xml:space="preserve"> </w:t>
      </w:r>
      <w:r>
        <w:rPr>
          <w:rFonts w:ascii="ＭＳ 明朝" w:hint="eastAsia"/>
        </w:rPr>
        <w:t>…</w:t>
      </w:r>
      <w:r>
        <w:rPr>
          <w:rFonts w:ascii="ＭＳ 明朝" w:hAnsi="ＭＳ 明朝"/>
        </w:rPr>
        <w:t xml:space="preserve"> </w:t>
      </w:r>
      <w:r>
        <w:rPr>
          <w:rFonts w:ascii="ＭＳ 明朝" w:hint="eastAsia"/>
        </w:rPr>
        <w:t>①話し合い・手助け・作業を相互に見合う等のペア学習の実践。</w:t>
      </w:r>
    </w:p>
    <w:p w:rsidR="003C4D31" w:rsidRDefault="003C4D31">
      <w:pPr>
        <w:adjustRightInd/>
        <w:spacing w:line="242" w:lineRule="exact"/>
        <w:rPr>
          <w:rFonts w:ascii="ＭＳ 明朝" w:cs="Times New Roman"/>
          <w:spacing w:val="2"/>
        </w:rPr>
      </w:pPr>
      <w:r>
        <w:rPr>
          <w:rFonts w:ascii="ＭＳ 明朝" w:hint="eastAsia"/>
        </w:rPr>
        <w:t xml:space="preserve">　　　　　　　　　　　　　　　　②ペアとの話し合い・情報交換・手助け・作業を相互に見合う等　　　　　　　　　　　　　　　　　のペアやクラス全体での関わりを通して、自分の問題を明確に　　　　　　　　　　　　　　　　　し、追究の方向を検討し、課題解決していく学習過程の実践。</w:t>
      </w:r>
    </w:p>
    <w:p w:rsidR="003C4D31" w:rsidRDefault="003C4D31">
      <w:pPr>
        <w:tabs>
          <w:tab w:val="left" w:pos="780"/>
        </w:tabs>
        <w:adjustRightInd/>
        <w:spacing w:line="242" w:lineRule="exact"/>
        <w:ind w:hanging="194"/>
        <w:rPr>
          <w:rFonts w:ascii="ＭＳ 明朝" w:cs="Times New Roman"/>
          <w:spacing w:val="2"/>
        </w:rPr>
      </w:pPr>
      <w:r>
        <w:rPr>
          <w:rFonts w:ascii="ＭＳ 明朝" w:hint="eastAsia"/>
        </w:rPr>
        <w:t xml:space="preserve">　○①についての事例</w:t>
      </w:r>
    </w:p>
    <w:p w:rsidR="003C4D31" w:rsidRDefault="00FF2E13">
      <w:pPr>
        <w:adjustRightInd/>
        <w:spacing w:line="242" w:lineRule="exact"/>
        <w:rPr>
          <w:rFonts w:ascii="ＭＳ 明朝" w:cs="Times New Roman"/>
          <w:spacing w:val="2"/>
        </w:rPr>
      </w:pPr>
      <w:r>
        <w:rPr>
          <w:noProof/>
        </w:rPr>
        <w:pict>
          <v:shape id="_x0000_s1027" type="#_x0000_t75" style="position:absolute;left:0;text-align:left;margin-left:271.6pt;margin-top:6pt;width:210.3pt;height:157.8pt;z-index:3;mso-wrap-distance-left:2mm;mso-wrap-distance-right:2mm;mso-position-horizontal-relative:margin" o:allowincell="f">
            <v:imagedata r:id="rId7" o:title=""/>
            <o:lock v:ext="edit" aspectratio="f"/>
            <w10:wrap type="square" anchorx="margin"/>
          </v:shape>
        </w:pict>
      </w:r>
      <w:r w:rsidR="003C4D31">
        <w:rPr>
          <w:rFonts w:ascii="ＭＳ 明朝" w:hint="eastAsia"/>
        </w:rPr>
        <w:t xml:space="preserve">　　のこぎりでまっすぐで直角に切断する場面</w:t>
      </w:r>
      <w:r w:rsidR="003C4D31">
        <w:rPr>
          <w:rFonts w:cs="Times New Roman"/>
        </w:rPr>
        <w:t xml:space="preserve">    </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cs="Times New Roman"/>
        </w:rPr>
        <w:t xml:space="preserve"> </w:t>
      </w:r>
      <w:r>
        <w:rPr>
          <w:rFonts w:hint="eastAsia"/>
        </w:rPr>
        <w:t xml:space="preserve">　</w:t>
      </w:r>
      <w:r>
        <w:rPr>
          <w:rFonts w:ascii="ＭＳ 明朝" w:hAnsi="ＭＳ 明朝"/>
        </w:rPr>
        <w:t>(</w:t>
      </w:r>
      <w:r>
        <w:rPr>
          <w:rFonts w:hint="eastAsia"/>
        </w:rPr>
        <w:t>上</w:t>
      </w:r>
      <w:r>
        <w:rPr>
          <w:rFonts w:ascii="ＭＳ 明朝" w:hAnsi="ＭＳ 明朝"/>
        </w:rPr>
        <w:t>)</w:t>
      </w:r>
      <w:r>
        <w:rPr>
          <w:rFonts w:hint="eastAsia"/>
        </w:rPr>
        <w:t>一度目ののこぎり挽きで、直角に切れなかった</w:t>
      </w:r>
      <w:r w:rsidR="009A43F7">
        <w:rPr>
          <w:rFonts w:hint="eastAsia"/>
        </w:rPr>
        <w:t xml:space="preserve">　　</w:t>
      </w:r>
      <w:r>
        <w:rPr>
          <w:rFonts w:hint="eastAsia"/>
        </w:rPr>
        <w:t>原因は目の位置が切断線の真上にないからであり、</w:t>
      </w:r>
      <w:r w:rsidR="009A43F7">
        <w:rPr>
          <w:rFonts w:hint="eastAsia"/>
        </w:rPr>
        <w:t xml:space="preserve">　　</w:t>
      </w:r>
      <w:r>
        <w:rPr>
          <w:rFonts w:hint="eastAsia"/>
        </w:rPr>
        <w:t>切断時に刃が傾いているからであるとクラス全体に</w:t>
      </w:r>
      <w:r w:rsidR="009A43F7">
        <w:rPr>
          <w:rFonts w:hint="eastAsia"/>
        </w:rPr>
        <w:t xml:space="preserve">　　</w:t>
      </w:r>
      <w:r>
        <w:rPr>
          <w:rFonts w:hint="eastAsia"/>
        </w:rPr>
        <w:t>指導すると、この生徒は、（若干刃に近すぎるもの</w:t>
      </w:r>
      <w:r w:rsidR="009A43F7">
        <w:rPr>
          <w:rFonts w:hint="eastAsia"/>
        </w:rPr>
        <w:t xml:space="preserve">　　</w:t>
      </w:r>
      <w:r>
        <w:rPr>
          <w:rFonts w:hint="eastAsia"/>
        </w:rPr>
        <w:t>の）「刃が斜めってるよ」「ＯＫ、ＯＫ」とチェッ</w:t>
      </w:r>
      <w:r w:rsidR="009A43F7">
        <w:rPr>
          <w:rFonts w:hint="eastAsia"/>
        </w:rPr>
        <w:t xml:space="preserve">　　</w:t>
      </w:r>
      <w:r>
        <w:rPr>
          <w:rFonts w:hint="eastAsia"/>
        </w:rPr>
        <w:t>クしながら材の固定をしてあげた。この結果、この</w:t>
      </w:r>
      <w:r w:rsidR="009A43F7">
        <w:rPr>
          <w:rFonts w:hint="eastAsia"/>
        </w:rPr>
        <w:t xml:space="preserve">　　</w:t>
      </w:r>
      <w:r>
        <w:rPr>
          <w:rFonts w:hint="eastAsia"/>
        </w:rPr>
        <w:t>生徒は直角に切ることができペアの男子生徒に感謝</w:t>
      </w:r>
      <w:r w:rsidR="009A43F7">
        <w:rPr>
          <w:rFonts w:hint="eastAsia"/>
        </w:rPr>
        <w:t xml:space="preserve">　　</w:t>
      </w:r>
      <w:r>
        <w:rPr>
          <w:rFonts w:hint="eastAsia"/>
        </w:rPr>
        <w:t>していた。</w:t>
      </w:r>
    </w:p>
    <w:p w:rsidR="003C4D31" w:rsidRDefault="003C4D31">
      <w:pPr>
        <w:adjustRightInd/>
        <w:spacing w:line="242" w:lineRule="exact"/>
        <w:rPr>
          <w:rFonts w:ascii="ＭＳ 明朝" w:cs="Times New Roman"/>
          <w:spacing w:val="2"/>
        </w:rPr>
      </w:pPr>
      <w:r>
        <w:rPr>
          <w:rFonts w:cs="Times New Roman"/>
        </w:rPr>
        <w:t xml:space="preserve">                                              </w:t>
      </w:r>
    </w:p>
    <w:p w:rsidR="003C4D31" w:rsidRDefault="003C4D31">
      <w:pPr>
        <w:adjustRightInd/>
        <w:spacing w:line="242" w:lineRule="exact"/>
        <w:rPr>
          <w:rFonts w:ascii="ＭＳ 明朝" w:cs="Times New Roman"/>
          <w:spacing w:val="2"/>
        </w:rPr>
      </w:pPr>
      <w:r>
        <w:rPr>
          <w:rFonts w:hint="eastAsia"/>
        </w:rPr>
        <w:t xml:space="preserve">　</w:t>
      </w:r>
      <w:r>
        <w:rPr>
          <w:rFonts w:ascii="ＭＳ 明朝" w:hAnsi="ＭＳ 明朝"/>
        </w:rPr>
        <w:t>(</w:t>
      </w:r>
      <w:r>
        <w:rPr>
          <w:rFonts w:hint="eastAsia"/>
        </w:rPr>
        <w:t>下</w:t>
      </w:r>
      <w:r>
        <w:rPr>
          <w:rFonts w:ascii="ＭＳ 明朝" w:hAnsi="ＭＳ 明朝"/>
        </w:rPr>
        <w:t>)</w:t>
      </w:r>
      <w:r>
        <w:rPr>
          <w:rFonts w:hint="eastAsia"/>
        </w:rPr>
        <w:t>上手に切れないＴ生に対し、何人もの生徒が見</w:t>
      </w:r>
      <w:r w:rsidR="009A43F7">
        <w:rPr>
          <w:rFonts w:hint="eastAsia"/>
        </w:rPr>
        <w:t xml:space="preserve">　　</w:t>
      </w:r>
      <w:r>
        <w:rPr>
          <w:rFonts w:hint="eastAsia"/>
        </w:rPr>
        <w:t>守りアドバイスをおくった。アドバイスをされても</w:t>
      </w:r>
      <w:r w:rsidR="009A43F7">
        <w:rPr>
          <w:rFonts w:hint="eastAsia"/>
        </w:rPr>
        <w:t xml:space="preserve">　　</w:t>
      </w:r>
      <w:r>
        <w:rPr>
          <w:rFonts w:hint="eastAsia"/>
        </w:rPr>
        <w:t>なかなか思うように切れないＴ生であったが、見守</w:t>
      </w:r>
      <w:r w:rsidR="009A43F7">
        <w:rPr>
          <w:rFonts w:hint="eastAsia"/>
        </w:rPr>
        <w:t xml:space="preserve">　　</w:t>
      </w:r>
      <w:r>
        <w:rPr>
          <w:rFonts w:hint="eastAsia"/>
        </w:rPr>
        <w:t>る生徒たちは苛立つでもなく、「そうそう」「あっ、そうじ</w:t>
      </w:r>
      <w:r w:rsidR="00FF2E13">
        <w:rPr>
          <w:noProof/>
        </w:rPr>
        <w:pict>
          <v:shape id="_x0000_s1028" type="#_x0000_t75" style="position:absolute;left:0;text-align:left;margin-left:273.1pt;margin-top:50.9pt;width:208.8pt;height:156.6pt;z-index:4;mso-wrap-distance-left:2mm;mso-wrap-distance-right:2mm;mso-position-horizontal-relative:margin;mso-position-vertical-relative:text" o:allowincell="f">
            <v:imagedata r:id="rId8" o:title=""/>
            <o:lock v:ext="edit" aspectratio="f"/>
            <w10:wrap type="square" anchorx="margin"/>
          </v:shape>
        </w:pict>
      </w:r>
      <w:r>
        <w:rPr>
          <w:rFonts w:hint="eastAsia"/>
        </w:rPr>
        <w:t>ゃなくて」とアドバイスをおくり続け</w:t>
      </w:r>
      <w:r w:rsidR="009A43F7">
        <w:rPr>
          <w:rFonts w:hint="eastAsia"/>
        </w:rPr>
        <w:t xml:space="preserve">　　</w:t>
      </w:r>
      <w:r>
        <w:rPr>
          <w:rFonts w:hint="eastAsia"/>
        </w:rPr>
        <w:t>る。特に、中央の生徒は引き込み角に着目して、「こ</w:t>
      </w:r>
      <w:r w:rsidR="009A43F7">
        <w:rPr>
          <w:rFonts w:hint="eastAsia"/>
        </w:rPr>
        <w:t xml:space="preserve">　　</w:t>
      </w:r>
      <w:r>
        <w:rPr>
          <w:rFonts w:hint="eastAsia"/>
        </w:rPr>
        <w:t>れくらい」と体全体が起きて引き込み角が大きくな</w:t>
      </w:r>
      <w:r w:rsidR="009A43F7">
        <w:rPr>
          <w:rFonts w:hint="eastAsia"/>
        </w:rPr>
        <w:t xml:space="preserve">　　</w:t>
      </w:r>
      <w:r>
        <w:rPr>
          <w:rFonts w:hint="eastAsia"/>
        </w:rPr>
        <w:t>るＴ生を矯正した。その結果、上手ではなくても投</w:t>
      </w:r>
      <w:r w:rsidR="009A43F7">
        <w:rPr>
          <w:rFonts w:hint="eastAsia"/>
        </w:rPr>
        <w:t xml:space="preserve">　　</w:t>
      </w:r>
      <w:r>
        <w:rPr>
          <w:rFonts w:hint="eastAsia"/>
        </w:rPr>
        <w:t>げ出すことなく自分だけの力でＴ生は全て切断する</w:t>
      </w:r>
      <w:r w:rsidR="009A43F7">
        <w:rPr>
          <w:rFonts w:hint="eastAsia"/>
        </w:rPr>
        <w:t xml:space="preserve">　　</w:t>
      </w:r>
      <w:r>
        <w:rPr>
          <w:rFonts w:hint="eastAsia"/>
        </w:rPr>
        <w:t>ことができた。</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 xml:space="preserve">　のこ</w:t>
      </w:r>
      <w:r>
        <w:rPr>
          <w:rFonts w:ascii="ＭＳ 明朝" w:hint="eastAsia"/>
        </w:rPr>
        <w:t>ぎり挽きに限らず、生徒たちの実体験は少ない。</w:t>
      </w:r>
      <w:r w:rsidR="009A43F7">
        <w:rPr>
          <w:rFonts w:ascii="ＭＳ 明朝" w:hint="eastAsia"/>
        </w:rPr>
        <w:t xml:space="preserve">　　</w:t>
      </w:r>
      <w:r>
        <w:rPr>
          <w:rFonts w:ascii="ＭＳ 明朝" w:hint="eastAsia"/>
        </w:rPr>
        <w:t>だから一人では自信がなかったり行動に出なかった</w:t>
      </w:r>
      <w:r w:rsidR="009A43F7">
        <w:rPr>
          <w:rFonts w:ascii="ＭＳ 明朝" w:hint="eastAsia"/>
        </w:rPr>
        <w:t xml:space="preserve">　　</w:t>
      </w:r>
      <w:r>
        <w:rPr>
          <w:rFonts w:ascii="ＭＳ 明朝" w:hint="eastAsia"/>
        </w:rPr>
        <w:t>りするのではないか。そこでペアやグループの存在</w:t>
      </w:r>
      <w:r w:rsidR="009A43F7">
        <w:rPr>
          <w:rFonts w:ascii="ＭＳ 明朝" w:hint="eastAsia"/>
        </w:rPr>
        <w:t xml:space="preserve">　　</w:t>
      </w:r>
      <w:r>
        <w:rPr>
          <w:rFonts w:ascii="ＭＳ 明朝" w:hint="eastAsia"/>
        </w:rPr>
        <w:t>があり、お互いに確認し合いながら『こうだよね』</w:t>
      </w:r>
      <w:r w:rsidR="009A43F7">
        <w:rPr>
          <w:rFonts w:ascii="ＭＳ 明朝" w:hint="eastAsia"/>
        </w:rPr>
        <w:t xml:space="preserve">　　</w:t>
      </w:r>
      <w:r>
        <w:rPr>
          <w:rFonts w:ascii="ＭＳ 明朝" w:hint="eastAsia"/>
        </w:rPr>
        <w:t>『こうしたほうがいいよね』など言いながら作業を</w:t>
      </w:r>
      <w:r w:rsidR="009A43F7">
        <w:rPr>
          <w:rFonts w:ascii="ＭＳ 明朝" w:hint="eastAsia"/>
        </w:rPr>
        <w:t xml:space="preserve">　　</w:t>
      </w:r>
      <w:r>
        <w:rPr>
          <w:rFonts w:ascii="ＭＳ 明朝" w:hint="eastAsia"/>
        </w:rPr>
        <w:t>すすめる事は一人ひとりの自信につながっていくと</w:t>
      </w:r>
      <w:r w:rsidR="009A43F7">
        <w:rPr>
          <w:rFonts w:ascii="ＭＳ 明朝" w:hint="eastAsia"/>
        </w:rPr>
        <w:t xml:space="preserve">　　</w:t>
      </w:r>
      <w:r>
        <w:rPr>
          <w:rFonts w:ascii="ＭＳ 明朝" w:hint="eastAsia"/>
        </w:rPr>
        <w:t>考える。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lastRenderedPageBreak/>
        <w:t xml:space="preserve">　　②についての学習課程を次のように仕組む</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13"/>
        <w:gridCol w:w="2838"/>
        <w:gridCol w:w="214"/>
        <w:gridCol w:w="267"/>
        <w:gridCol w:w="2999"/>
      </w:tblGrid>
      <w:tr w:rsidR="003C4D31">
        <w:tblPrEx>
          <w:tblCellMar>
            <w:top w:w="0" w:type="dxa"/>
            <w:bottom w:w="0" w:type="dxa"/>
          </w:tblCellMar>
        </w:tblPrEx>
        <w:tc>
          <w:tcPr>
            <w:tcW w:w="3213" w:type="dxa"/>
            <w:tcBorders>
              <w:top w:val="single" w:sz="4" w:space="0" w:color="000000"/>
              <w:left w:val="single" w:sz="4" w:space="0" w:color="000000"/>
              <w:bottom w:val="single" w:sz="4" w:space="0" w:color="000000"/>
              <w:right w:val="single" w:sz="4" w:space="0" w:color="000000"/>
            </w:tcBorders>
          </w:tcPr>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教師の支援</w:t>
            </w:r>
          </w:p>
        </w:tc>
        <w:tc>
          <w:tcPr>
            <w:tcW w:w="3319" w:type="dxa"/>
            <w:gridSpan w:val="3"/>
            <w:tcBorders>
              <w:top w:val="single" w:sz="4" w:space="0" w:color="000000"/>
              <w:left w:val="single" w:sz="4" w:space="0" w:color="000000"/>
              <w:bottom w:val="single" w:sz="4" w:space="0" w:color="000000"/>
              <w:right w:val="single" w:sz="4" w:space="0" w:color="000000"/>
            </w:tcBorders>
          </w:tcPr>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学習過程</w:t>
            </w:r>
          </w:p>
        </w:tc>
        <w:tc>
          <w:tcPr>
            <w:tcW w:w="2999" w:type="dxa"/>
            <w:tcBorders>
              <w:top w:val="single" w:sz="4" w:space="0" w:color="000000"/>
              <w:left w:val="single" w:sz="4" w:space="0" w:color="000000"/>
              <w:bottom w:val="single" w:sz="4" w:space="0" w:color="000000"/>
              <w:right w:val="single" w:sz="4" w:space="0" w:color="000000"/>
            </w:tcBorders>
          </w:tcPr>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生徒の意識</w:t>
            </w:r>
          </w:p>
        </w:tc>
      </w:tr>
      <w:tr w:rsidR="003C4D31">
        <w:tblPrEx>
          <w:tblCellMar>
            <w:top w:w="0" w:type="dxa"/>
            <w:bottom w:w="0" w:type="dxa"/>
          </w:tblCellMar>
        </w:tblPrEx>
        <w:tc>
          <w:tcPr>
            <w:tcW w:w="3213"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題材との出会わせ方の工夫</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一人ひとりの願いの意識化</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安全への配慮</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友との話し合い・情報交換・手助け・作業を相互に見合う等ペアでの関わりを促す。またクラス全体に広げ、個の課題をクラス共有のものとする。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具体的な解決の見通しが持てるようにする。そのための資料として教科書・示範・映像資料等を用意。</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自己評価・相互評価を通して、自己の高まりを自覚させる。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次の段階への願いを広げる。</w:t>
            </w:r>
          </w:p>
        </w:tc>
        <w:tc>
          <w:tcPr>
            <w:tcW w:w="3319" w:type="dxa"/>
            <w:gridSpan w:val="3"/>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見本作品・教材との出会い</w:t>
            </w: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w:t>
            </w: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願い・考えをもつ</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w:t>
            </w: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体験・試行</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w:t>
            </w: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問題意識を持つ</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w:t>
            </w:r>
          </w:p>
        </w:tc>
        <w:tc>
          <w:tcPr>
            <w:tcW w:w="2999"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自分も作ってみたい。</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○○のようにつくりたい。</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△△のところを自分なりに工夫して作りたい。</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実際やってみると難しい。</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自分が考えたように作れない。</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自分の願いと実際のものとのずれ（つまづいている点）はここだ。</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□□の部分をこうすればよさそうだ。</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この点に気を付けながら作業をしていけばいいんだ。</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願い通りにできなかった部分ができるようになった。</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友の考えをお互いに聞いたり、作業を見合いアドバイスすることは参考になるな。</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自分の考えが友の参考になりよかった。</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もっと＊＊な作品をつくりたいな。</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3213"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052" w:type="dxa"/>
            <w:gridSpan w:val="2"/>
            <w:tcBorders>
              <w:top w:val="nil"/>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 xml:space="preserve">ペア・クラス全体で検討　</w:t>
            </w:r>
            <w:r>
              <w:rPr>
                <w:rFonts w:ascii="ＭＳ 明朝" w:hAnsi="ＭＳ 明朝"/>
              </w:rPr>
              <w:t xml:space="preserve"> </w:t>
            </w:r>
            <w:r>
              <w:rPr>
                <w:rFonts w:hint="eastAsia"/>
              </w:rPr>
              <w:t>←</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（必要に応じて、教科書・</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 xml:space="preserve">　映像資料や示範を見る）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w:t>
            </w: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自己課題（見通し）の明確化</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w:t>
            </w:r>
            <w:r>
              <w:rPr>
                <w:rFonts w:cs="Times New Roman"/>
              </w:rPr>
              <w:t xml:space="preserve">        </w:t>
            </w:r>
            <w:r>
              <w:rPr>
                <w:rFonts w:hint="eastAsia"/>
              </w:rPr>
              <w:t>↓</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 xml:space="preserve">　　　問題解決　　未解決</w:t>
            </w:r>
          </w:p>
        </w:tc>
        <w:tc>
          <w:tcPr>
            <w:tcW w:w="267" w:type="dxa"/>
            <w:vMerge w:val="restart"/>
            <w:tcBorders>
              <w:top w:val="nil"/>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999"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3213"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2838" w:type="dxa"/>
            <w:tcBorders>
              <w:top w:val="nil"/>
              <w:left w:val="single"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 w:type="dxa"/>
            <w:tcBorders>
              <w:top w:val="nil"/>
              <w:left w:val="nil"/>
              <w:bottom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67" w:type="dxa"/>
            <w:vMerge/>
            <w:tcBorders>
              <w:left w:val="nil"/>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2999"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3213" w:type="dxa"/>
            <w:vMerge/>
            <w:tcBorders>
              <w:left w:val="single" w:sz="4" w:space="0" w:color="000000"/>
              <w:bottom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319" w:type="dxa"/>
            <w:gridSpan w:val="3"/>
            <w:tcBorders>
              <w:top w:val="nil"/>
              <w:left w:val="single" w:sz="4" w:space="0" w:color="000000"/>
              <w:bottom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w:t>
            </w: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友との関わりの深まり</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w:t>
            </w: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新たな課題・願い</w:t>
            </w:r>
          </w:p>
        </w:tc>
        <w:tc>
          <w:tcPr>
            <w:tcW w:w="2999" w:type="dxa"/>
            <w:vMerge/>
            <w:tcBorders>
              <w:left w:val="single" w:sz="4" w:space="0" w:color="000000"/>
              <w:bottom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bl>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t xml:space="preserve">　　この一連の流れを授業展開の中に位置づけ、友との関わりを深めたいと考える。</w:t>
      </w:r>
    </w:p>
    <w:p w:rsidR="003C4D31" w:rsidRDefault="003C4D31">
      <w:pPr>
        <w:adjustRightInd/>
        <w:spacing w:line="242" w:lineRule="exact"/>
        <w:rPr>
          <w:rFonts w:ascii="ＭＳ 明朝" w:cs="Times New Roman"/>
          <w:spacing w:val="2"/>
        </w:rPr>
      </w:pPr>
      <w:r>
        <w:rPr>
          <w:rFonts w:ascii="ＭＳ 明朝" w:hint="eastAsia"/>
        </w:rPr>
        <w:t xml:space="preserve">　　　ただこの過程で大事なのは次の２点だと考える。</w:t>
      </w:r>
    </w:p>
    <w:p w:rsidR="003C4D31" w:rsidRDefault="003C4D31">
      <w:pPr>
        <w:adjustRightInd/>
        <w:spacing w:line="242" w:lineRule="exact"/>
        <w:rPr>
          <w:rFonts w:ascii="ＭＳ 明朝" w:cs="Times New Roman"/>
          <w:spacing w:val="2"/>
        </w:rPr>
      </w:pPr>
      <w:r>
        <w:rPr>
          <w:rFonts w:ascii="ＭＳ 明朝" w:hint="eastAsia"/>
        </w:rPr>
        <w:t xml:space="preserve">　　　・生徒に教える内容と考えさせる内容をしっかり教師が絞ること。（つける力の明確化）</w:t>
      </w:r>
    </w:p>
    <w:p w:rsidR="003C4D31" w:rsidRDefault="003C4D31">
      <w:pPr>
        <w:adjustRightInd/>
        <w:spacing w:line="242" w:lineRule="exact"/>
        <w:rPr>
          <w:rFonts w:ascii="ＭＳ 明朝" w:cs="Times New Roman"/>
          <w:spacing w:val="2"/>
        </w:rPr>
      </w:pPr>
      <w:r>
        <w:rPr>
          <w:rFonts w:ascii="ＭＳ 明朝" w:hint="eastAsia"/>
        </w:rPr>
        <w:t xml:space="preserve">　　　・生徒が課題を解決していく上で、見通しを持てる手立て（示範など）を用意しておく。</w:t>
      </w:r>
    </w:p>
    <w:p w:rsidR="003C4D31" w:rsidRDefault="003C4D31">
      <w:pPr>
        <w:adjustRightInd/>
        <w:spacing w:line="242" w:lineRule="exact"/>
        <w:ind w:left="390"/>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t>○生徒が解決するために、見通しが持てる示範などの必要性の事例</w:t>
      </w:r>
    </w:p>
    <w:p w:rsidR="003C4D31" w:rsidRDefault="003C4D31">
      <w:pPr>
        <w:adjustRightInd/>
        <w:spacing w:line="242" w:lineRule="exact"/>
        <w:rPr>
          <w:rFonts w:ascii="ＭＳ 明朝" w:cs="Times New Roman"/>
          <w:spacing w:val="2"/>
        </w:rPr>
      </w:pPr>
      <w:r>
        <w:rPr>
          <w:rFonts w:ascii="ＭＳ 明朝" w:hint="eastAsia"/>
        </w:rPr>
        <w:t xml:space="preserve">　のこぎりでまっすぐで直角に切断する場面</w:t>
      </w:r>
    </w:p>
    <w:p w:rsidR="003C4D31" w:rsidRDefault="00FF2E13">
      <w:pPr>
        <w:adjustRightInd/>
        <w:spacing w:line="242" w:lineRule="exact"/>
        <w:rPr>
          <w:rFonts w:ascii="ＭＳ 明朝" w:cs="Times New Roman"/>
          <w:spacing w:val="2"/>
        </w:rPr>
      </w:pPr>
      <w:r>
        <w:rPr>
          <w:noProof/>
        </w:rPr>
        <w:pict>
          <v:shape id="_x0000_s1029" type="#_x0000_t75" style="position:absolute;left:0;text-align:left;margin-left:273.1pt;margin-top:5.5pt;width:208.8pt;height:156.6pt;z-index:5;mso-wrap-distance-left:2mm;mso-wrap-distance-right:2mm;mso-position-horizontal-relative:margin" o:allowincell="f">
            <v:imagedata r:id="rId9" o:title=""/>
            <o:lock v:ext="edit" aspectratio="f"/>
            <w10:wrap type="square" anchorx="margin"/>
          </v:shape>
        </w:pict>
      </w:r>
    </w:p>
    <w:p w:rsidR="003C4D31" w:rsidRDefault="003C4D31">
      <w:pPr>
        <w:adjustRightInd/>
        <w:spacing w:line="242" w:lineRule="exact"/>
        <w:jc w:val="left"/>
        <w:rPr>
          <w:rFonts w:ascii="ＭＳ 明朝" w:cs="Times New Roman"/>
          <w:spacing w:val="2"/>
        </w:rPr>
      </w:pPr>
      <w:r>
        <w:rPr>
          <w:rFonts w:hint="eastAsia"/>
        </w:rPr>
        <w:t xml:space="preserve">　教師がのこぎり挽きを示範する。切断し終えたあと、「まっすぐに挽けたかは、切断線を見ればわかるよね。直角に挽けたかは、切断面を下にして立ててみればわかるよ。立たなきゃ直角じゃないってことでしょ？」とアドバイスする。その後、一斉に作業を始める生徒たち。切り終えて、すかさず立ててみる生徒たち。　立つことがわかると、側板の上に立ててみて「こうなるんだな」と部材を組み合わせて、これから先の工程をイメージしているようであった。</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t xml:space="preserve">　最初はお互いに何をアドバイスすればいいかわからなかった。だが、教師の示範を見ることにより、生徒たちは“あそこに注意して作業（点検）していけばいいんだ”と、解決するための見通しがはっきりしたことにより、『ここはどうか』『先生はこうだったな』と自己評価し、さらにお互いにアドバイスすることができるようになると考え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ゴシック" w:cs="ＭＳ ゴシック" w:hint="eastAsia"/>
        </w:rPr>
        <w:lastRenderedPageBreak/>
        <w:t>４　研究の仮説</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
        <w:gridCol w:w="1928"/>
        <w:gridCol w:w="214"/>
        <w:gridCol w:w="214"/>
        <w:gridCol w:w="2356"/>
        <w:gridCol w:w="4283"/>
      </w:tblGrid>
      <w:tr w:rsidR="003C4D31">
        <w:tblPrEx>
          <w:tblCellMar>
            <w:top w:w="0" w:type="dxa"/>
            <w:bottom w:w="0" w:type="dxa"/>
          </w:tblCellMar>
        </w:tblPrEx>
        <w:tc>
          <w:tcPr>
            <w:tcW w:w="214" w:type="dxa"/>
            <w:tcBorders>
              <w:top w:val="single" w:sz="4" w:space="0" w:color="000000"/>
              <w:left w:val="single"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928" w:type="dxa"/>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eastAsia="HG丸ｺﾞｼｯｸM-PRO" w:cs="HG丸ｺﾞｼｯｸM-PRO" w:hint="eastAsia"/>
              </w:rPr>
              <w:t>このような生徒に</w:t>
            </w:r>
          </w:p>
        </w:tc>
        <w:tc>
          <w:tcPr>
            <w:tcW w:w="7067" w:type="dxa"/>
            <w:gridSpan w:val="4"/>
            <w:tcBorders>
              <w:top w:val="single" w:sz="4" w:space="0" w:color="000000"/>
              <w:left w:val="nil"/>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9209" w:type="dxa"/>
            <w:gridSpan w:val="6"/>
            <w:tcBorders>
              <w:top w:val="nil"/>
              <w:left w:val="single" w:sz="4" w:space="0" w:color="000000"/>
              <w:bottom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・ものづくりの経験が少なく、基礎的な技能が十分でない生徒。そのため自信をもって作業に</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 xml:space="preserve">　のぞめない生徒。</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・作品に対しての願いはあるものの、粘り強く追究していく姿勢が弱い生徒。</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・自分の考えを発表したり、友の意見を聞きながら課題を追究したりすることが苦手な生徒。</w:t>
            </w:r>
          </w:p>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rPr>
          <w:gridBefore w:val="3"/>
          <w:wBefore w:w="2356" w:type="dxa"/>
        </w:trPr>
        <w:tc>
          <w:tcPr>
            <w:tcW w:w="214" w:type="dxa"/>
            <w:tcBorders>
              <w:top w:val="single" w:sz="4" w:space="0" w:color="000000"/>
              <w:left w:val="single" w:sz="4" w:space="0" w:color="000000"/>
              <w:bottom w:val="nil"/>
              <w:right w:val="nil"/>
            </w:tcBorders>
          </w:tcPr>
          <w:p w:rsidR="003C4D31" w:rsidRDefault="00FF2E13">
            <w:pPr>
              <w:suppressAutoHyphens/>
              <w:kinsoku w:val="0"/>
              <w:wordWrap w:val="0"/>
              <w:autoSpaceDE w:val="0"/>
              <w:autoSpaceDN w:val="0"/>
              <w:spacing w:line="242" w:lineRule="exact"/>
              <w:jc w:val="left"/>
              <w:rPr>
                <w:rFonts w:ascii="ＭＳ 明朝" w:cs="Times New Roman"/>
                <w:spacing w:val="2"/>
              </w:rPr>
            </w:pPr>
            <w:r>
              <w:rPr>
                <w:noProof/>
              </w:rPr>
              <w:pict>
                <v:shape id="_x0000_s1030" style="position:absolute;margin-left:38.9pt;margin-top:1pt;width:23.9pt;height:145.5pt;z-index:1;mso-position-horizontal-relative:text;mso-position-vertical-relative:text" coordsize="480,2910" o:allowincell="f" path="m480,2362l240,2910,,2362r114,l114,,364,r,2362l480,2362e" strokeweight=".2mm"/>
              </w:pict>
            </w:r>
          </w:p>
        </w:tc>
        <w:tc>
          <w:tcPr>
            <w:tcW w:w="2356" w:type="dxa"/>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ascii="ＭＳ 明朝" w:eastAsia="HG丸ｺﾞｼｯｸM-PRO" w:cs="HG丸ｺﾞｼｯｸM-PRO" w:hint="eastAsia"/>
              </w:rPr>
              <w:t>このような手だてで</w:t>
            </w:r>
          </w:p>
        </w:tc>
        <w:tc>
          <w:tcPr>
            <w:tcW w:w="4283" w:type="dxa"/>
            <w:tcBorders>
              <w:top w:val="single" w:sz="4" w:space="0" w:color="000000"/>
              <w:left w:val="nil"/>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rPr>
          <w:gridBefore w:val="3"/>
          <w:wBefore w:w="2356" w:type="dxa"/>
        </w:trPr>
        <w:tc>
          <w:tcPr>
            <w:tcW w:w="6853" w:type="dxa"/>
            <w:gridSpan w:val="3"/>
            <w:tcBorders>
              <w:top w:val="nil"/>
              <w:left w:val="single" w:sz="4" w:space="0" w:color="000000"/>
              <w:bottom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w:t>
            </w:r>
            <w:r>
              <w:rPr>
                <w:rFonts w:ascii="ＭＳ 明朝" w:hint="eastAsia"/>
              </w:rPr>
              <w:t>生徒に教えることと生徒に追究させる（考えさせる）ことを絞る。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w:t>
            </w:r>
            <w:r>
              <w:rPr>
                <w:rFonts w:ascii="ＭＳ 明朝" w:hint="eastAsia"/>
              </w:rPr>
              <w:t>基礎的な技能を身につけるための段階を授業で設定する。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w:t>
            </w:r>
            <w:r>
              <w:rPr>
                <w:rFonts w:ascii="ＭＳ 明朝" w:hint="eastAsia"/>
              </w:rPr>
              <w:t>より多くの示範を示す。</w:t>
            </w:r>
          </w:p>
          <w:p w:rsidR="003C4D31" w:rsidRDefault="00FF2E13">
            <w:pPr>
              <w:suppressAutoHyphens/>
              <w:kinsoku w:val="0"/>
              <w:wordWrap w:val="0"/>
              <w:autoSpaceDE w:val="0"/>
              <w:autoSpaceDN w:val="0"/>
              <w:spacing w:line="242" w:lineRule="exact"/>
              <w:jc w:val="left"/>
              <w:rPr>
                <w:rFonts w:ascii="ＭＳ 明朝" w:cs="Times New Roman"/>
                <w:spacing w:val="2"/>
              </w:rPr>
            </w:pPr>
            <w:r>
              <w:rPr>
                <w:noProof/>
              </w:rPr>
              <w:pict>
                <v:polyline id="_x0000_s1031" style="position:absolute;z-index:2;mso-position-horizontal-relative:text;mso-position-vertical-relative:text" points="79.7pt,.6pt,67.7pt,7.9pt,79.7pt,15.2pt,79.7pt,11.7pt,115.7pt,11.7pt,115.7pt,4.1pt,79.7pt,4.1pt,79.7pt,.6pt" coordsize="960,292" o:allowincell="f" strokeweight=".2mm"/>
              </w:pict>
            </w:r>
            <w:r w:rsidR="003C4D31">
              <w:rPr>
                <w:rFonts w:hint="eastAsia"/>
              </w:rPr>
              <w:t>・</w:t>
            </w:r>
            <w:r w:rsidR="003C4D31">
              <w:rPr>
                <w:rFonts w:ascii="ＭＳ 明朝" w:hint="eastAsia"/>
              </w:rPr>
              <w:t>作品に対する願い（この授業での生徒の願い）を学習カードにて明</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ascii="ＭＳ 明朝" w:hint="eastAsia"/>
              </w:rPr>
              <w:t>確にする。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w:t>
            </w:r>
            <w:r>
              <w:rPr>
                <w:rFonts w:ascii="ＭＳ 明朝" w:hint="eastAsia"/>
              </w:rPr>
              <w:t>一人での作業を基本にしつつ、ペア学習を進めていく。</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w:t>
            </w:r>
            <w:r>
              <w:rPr>
                <w:rFonts w:ascii="ＭＳ 明朝" w:hint="eastAsia"/>
              </w:rPr>
              <w:t>製作過程での一人ひとりのつまづきを大切にし、そのつまづきを解　決できる見通しを生徒がもてる手立てを用意する。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w:t>
            </w:r>
            <w:r>
              <w:rPr>
                <w:rFonts w:ascii="ＭＳ 明朝" w:hint="eastAsia"/>
              </w:rPr>
              <w:t xml:space="preserve">友との話し合い・情報交換・手助け・作業を相互に見合う等ペア　</w:t>
            </w:r>
            <w:r>
              <w:rPr>
                <w:rFonts w:hint="eastAsia"/>
              </w:rPr>
              <w:t>や</w:t>
            </w:r>
            <w:r>
              <w:rPr>
                <w:rFonts w:ascii="ＭＳ 明朝" w:hint="eastAsia"/>
              </w:rPr>
              <w:t>クラス全体でお互いに関わっていくの場面設定や示範など）</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・自己評価、相互評価を通して自己の高まり、友との高まりを自覚さ</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Ansi="ＭＳ 明朝"/>
              </w:rPr>
              <w:t xml:space="preserve">  </w:t>
            </w:r>
            <w:r>
              <w:rPr>
                <w:rFonts w:ascii="ＭＳ 明朝" w:hint="eastAsia"/>
              </w:rPr>
              <w:t>せていく。</w:t>
            </w:r>
          </w:p>
          <w:p w:rsidR="003C4D31" w:rsidRDefault="003C4D31">
            <w:pPr>
              <w:suppressAutoHyphens/>
              <w:kinsoku w:val="0"/>
              <w:wordWrap w:val="0"/>
              <w:autoSpaceDE w:val="0"/>
              <w:autoSpaceDN w:val="0"/>
              <w:spacing w:line="242" w:lineRule="exact"/>
              <w:jc w:val="left"/>
              <w:rPr>
                <w:rFonts w:ascii="ＭＳ 明朝" w:cs="Times New Roman"/>
                <w:spacing w:val="2"/>
              </w:rPr>
            </w:pPr>
          </w:p>
        </w:tc>
      </w:tr>
    </w:tbl>
    <w:p w:rsidR="003C4D31" w:rsidRDefault="003C4D31">
      <w:pPr>
        <w:overflowPunct/>
        <w:autoSpaceDE w:val="0"/>
        <w:autoSpaceDN w:val="0"/>
        <w:jc w:val="left"/>
        <w:textAlignment w:val="auto"/>
        <w:rPr>
          <w:rFonts w:ascii="ＭＳ 明朝" w:cs="Times New Roman"/>
          <w:spacing w:val="2"/>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
        <w:gridCol w:w="2998"/>
        <w:gridCol w:w="5997"/>
      </w:tblGrid>
      <w:tr w:rsidR="003C4D31">
        <w:tblPrEx>
          <w:tblCellMar>
            <w:top w:w="0" w:type="dxa"/>
            <w:bottom w:w="0" w:type="dxa"/>
          </w:tblCellMar>
        </w:tblPrEx>
        <w:tc>
          <w:tcPr>
            <w:tcW w:w="214" w:type="dxa"/>
            <w:tcBorders>
              <w:top w:val="single" w:sz="4" w:space="0" w:color="000000"/>
              <w:left w:val="single"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998" w:type="dxa"/>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eastAsia="HG丸ｺﾞｼｯｸM-PRO" w:cs="HG丸ｺﾞｼｯｸM-PRO" w:hint="eastAsia"/>
              </w:rPr>
              <w:t>このような姿になるであろう</w:t>
            </w:r>
          </w:p>
        </w:tc>
        <w:tc>
          <w:tcPr>
            <w:tcW w:w="5997" w:type="dxa"/>
            <w:tcBorders>
              <w:top w:val="single" w:sz="4" w:space="0" w:color="000000"/>
              <w:left w:val="nil"/>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9209" w:type="dxa"/>
            <w:gridSpan w:val="3"/>
            <w:tcBorders>
              <w:top w:val="nil"/>
              <w:left w:val="single" w:sz="4" w:space="0" w:color="000000"/>
              <w:bottom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・友との関わりを通して、自分の願いに近づけるため粘り強く追究していくであろう。</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・自信をもって製作に取り組むであろう。</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・学習における“友との関わり”の良さを認識していくであろう。</w:t>
            </w:r>
          </w:p>
          <w:p w:rsidR="003C4D31" w:rsidRDefault="003C4D31">
            <w:pPr>
              <w:suppressAutoHyphens/>
              <w:kinsoku w:val="0"/>
              <w:wordWrap w:val="0"/>
              <w:autoSpaceDE w:val="0"/>
              <w:autoSpaceDN w:val="0"/>
              <w:spacing w:line="242" w:lineRule="exact"/>
              <w:jc w:val="left"/>
              <w:rPr>
                <w:rFonts w:ascii="ＭＳ 明朝" w:cs="Times New Roman"/>
                <w:spacing w:val="2"/>
              </w:rPr>
            </w:pPr>
          </w:p>
        </w:tc>
      </w:tr>
    </w:tbl>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ゴシック" w:cs="ＭＳ ゴシック" w:hint="eastAsia"/>
        </w:rPr>
        <w:t>５．実証授業案</w:t>
      </w: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t>①単元名</w:t>
      </w:r>
      <w:r>
        <w:rPr>
          <w:rFonts w:hint="eastAsia"/>
        </w:rPr>
        <w:t>：　Ｂ　エネルギー変換に関する技術（１）（２）</w:t>
      </w:r>
    </w:p>
    <w:p w:rsidR="003C4D31" w:rsidRDefault="003C4D31">
      <w:pPr>
        <w:adjustRightInd/>
        <w:spacing w:line="242" w:lineRule="exact"/>
        <w:rPr>
          <w:rFonts w:ascii="ＭＳ 明朝" w:cs="Times New Roman"/>
          <w:spacing w:val="2"/>
        </w:rPr>
      </w:pPr>
      <w:r>
        <w:rPr>
          <w:rFonts w:hint="eastAsia"/>
        </w:rPr>
        <w:t xml:space="preserve">　　　　　　Ｄ　情報に関する技術（３）</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t>②題材名</w:t>
      </w:r>
      <w:r>
        <w:rPr>
          <w:rFonts w:hint="eastAsia"/>
        </w:rPr>
        <w:t>：『オリジナルメロディの目覚まし時計を製作しよう』（Ｂについて全１８時間扱い）</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t>③題材設定の理由</w:t>
      </w:r>
      <w:r>
        <w:rPr>
          <w:rFonts w:hint="eastAsia"/>
        </w:rPr>
        <w:t>：</w:t>
      </w:r>
    </w:p>
    <w:p w:rsidR="003C4D31" w:rsidRDefault="003C4D31" w:rsidP="009A43F7">
      <w:pPr>
        <w:adjustRightInd/>
        <w:spacing w:line="242" w:lineRule="exact"/>
        <w:ind w:left="214" w:hangingChars="100" w:hanging="214"/>
        <w:rPr>
          <w:rFonts w:ascii="ＭＳ 明朝" w:cs="Times New Roman"/>
          <w:spacing w:val="2"/>
        </w:rPr>
      </w:pPr>
      <w:r>
        <w:rPr>
          <w:rFonts w:hint="eastAsia"/>
        </w:rPr>
        <w:t xml:space="preserve">　　本校の生徒達に、「ものづくりとコンピュータとどちらが好き？」と尋ねると、４分の３の生徒　は「（下手くそだけど、）ものづくり」と答えた。</w:t>
      </w:r>
    </w:p>
    <w:p w:rsidR="003C4D31" w:rsidRDefault="003C4D31" w:rsidP="009A43F7">
      <w:pPr>
        <w:adjustRightInd/>
        <w:spacing w:line="242" w:lineRule="exact"/>
        <w:ind w:left="214" w:hangingChars="100" w:hanging="214"/>
        <w:rPr>
          <w:rFonts w:ascii="ＭＳ 明朝" w:cs="Times New Roman"/>
          <w:spacing w:val="2"/>
        </w:rPr>
      </w:pPr>
      <w:r>
        <w:rPr>
          <w:rFonts w:hint="eastAsia"/>
        </w:rPr>
        <w:t xml:space="preserve">　その理由と聞くと、「作品が家でも使えて、家族に誉められたし喜ばれた。」とか、「時の経つのも忘れて、一心に製作に打ち込む時間が好き」とか、「世界に一つしかない、自分だけの作品が作れるから」というような答えが返ってきた。しかし、「では、今まで技術の時間以外に何か作ったことがある？」と問うと、「お父さんとラジコンを作った」という生徒もいたが、ほとんどの者は「ない」と答えた。生徒達は製作欲求を掻き立てられて、大型で高度な加工技術を必要とするものづくりに挑戦したいものの、そのねがいを実現できるだけの既習知識や原体験は持ち合わせていないという矛盾に直面してしまい、二の足を踏んでいるように思える。</w:t>
      </w:r>
    </w:p>
    <w:p w:rsidR="003C4D31" w:rsidRDefault="003C4D31" w:rsidP="009A43F7">
      <w:pPr>
        <w:adjustRightInd/>
        <w:spacing w:line="242" w:lineRule="exact"/>
        <w:ind w:left="214" w:hangingChars="100" w:hanging="214"/>
        <w:rPr>
          <w:rFonts w:ascii="ＭＳ 明朝" w:cs="Times New Roman"/>
          <w:spacing w:val="2"/>
        </w:rPr>
      </w:pPr>
      <w:r>
        <w:rPr>
          <w:rFonts w:hint="eastAsia"/>
        </w:rPr>
        <w:t xml:space="preserve">　　本単元では、木材加工を通して一連の製作工程で作品を仕上げた生徒たちに、現在の生活に必要　不可欠となっている電気エネルギーや電気機器を取り上げて有効かつ安全に利用しようとする態度　を育てたいと共に、ブラックボックス化している電気機器の中身を製作することを通して、ものづくりの楽しさを体感してもらおうとこの題材を設定した。</w:t>
      </w:r>
    </w:p>
    <w:p w:rsidR="003C4D31" w:rsidRDefault="003C4D31" w:rsidP="009A43F7">
      <w:pPr>
        <w:adjustRightInd/>
        <w:spacing w:line="242" w:lineRule="exact"/>
        <w:ind w:left="214" w:hangingChars="100" w:hanging="214"/>
        <w:rPr>
          <w:rFonts w:ascii="ＭＳ 明朝" w:cs="Times New Roman"/>
          <w:spacing w:val="2"/>
        </w:rPr>
      </w:pPr>
      <w:r>
        <w:rPr>
          <w:rFonts w:hint="eastAsia"/>
        </w:rPr>
        <w:t xml:space="preserve">　また、電気工作に関しては、木材を主材料とするものづくりに比べ経験がほとんどない。この目覚　まし時計の基板作りはニッパ、ドライバー、はんだこてなどの基本的な工具を用いて基礎と基本を身につけるには適当で、生徒の意識の中にある“ちょっと難しいものづくりをしたい”という製作欲求を満たすものとして本題材を選定した。また、現在は全てオートメーションにてはんだづけが行われているため、家電メーカーの従業員でもはんだづけをする機会は少ないと聞く。しかし、手作業ではんだづけをしていた頃は、はんだづけ職人の腕ひとつで製品の寿命が左右されるとも言われていたり、電波などの高周波回路においてはその性能が左右されることさえもあると言われたりしているほど、単純だが奥の深い作業だった。多分、ほとんどの生徒たちは人生の内で初めてで最後のはんだづけの経験となるであろうことも考え、本題材を設定した。</w:t>
      </w:r>
    </w:p>
    <w:p w:rsidR="003C4D31" w:rsidRDefault="003C4D31">
      <w:pPr>
        <w:adjustRightInd/>
        <w:spacing w:line="242" w:lineRule="exact"/>
        <w:jc w:val="left"/>
        <w:rPr>
          <w:rFonts w:ascii="ＭＳ 明朝" w:cs="Times New Roman"/>
          <w:spacing w:val="2"/>
        </w:rPr>
      </w:pPr>
      <w:r>
        <w:rPr>
          <w:rFonts w:hint="eastAsia"/>
        </w:rPr>
        <w:t xml:space="preserve">　　なお、本題材は、オリジナルメロディをコンピュータにて作成して転送するため、次単元『Ｄ　　情報に関する技術』でも使用する。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lastRenderedPageBreak/>
        <w:t>④題材の目標</w:t>
      </w:r>
    </w:p>
    <w:p w:rsidR="003C4D31" w:rsidRDefault="003C4D31" w:rsidP="009A43F7">
      <w:pPr>
        <w:adjustRightInd/>
        <w:spacing w:line="242" w:lineRule="exact"/>
        <w:ind w:firstLineChars="100" w:firstLine="214"/>
        <w:rPr>
          <w:rFonts w:ascii="ＭＳ 明朝" w:cs="Times New Roman"/>
          <w:spacing w:val="2"/>
        </w:rPr>
      </w:pPr>
      <w:r>
        <w:rPr>
          <w:rFonts w:hint="eastAsia"/>
        </w:rPr>
        <w:t>目覚まし時計の製作を通して、基板作成では電気回路の配線・はんだ付け・点検等の技術を身につけさせ、ケース加工では既習の木材加工・アクリル加工の技能を活かし、ものづくりに取り組む能力を育成す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t>⑤題材の展開の大要とつける力</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4712"/>
        <w:gridCol w:w="4711"/>
        <w:gridCol w:w="54"/>
      </w:tblGrid>
      <w:tr w:rsidR="003C4D31">
        <w:tblPrEx>
          <w:tblCellMar>
            <w:top w:w="0" w:type="dxa"/>
            <w:bottom w:w="0" w:type="dxa"/>
          </w:tblCellMar>
        </w:tblPrEx>
        <w:tc>
          <w:tcPr>
            <w:tcW w:w="4819" w:type="dxa"/>
            <w:gridSpan w:val="2"/>
            <w:tcBorders>
              <w:top w:val="nil"/>
              <w:left w:val="nil"/>
              <w:bottom w:val="nil"/>
              <w:right w:val="dashed" w:sz="4" w:space="0" w:color="000000"/>
            </w:tcBorders>
          </w:tcPr>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学習問題と学習内容　数字は時数</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（１）オリエンテーション。１時間</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【関心】</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○見本を見せながら製作の工程を中心に学習の　　流れを説明する。</w:t>
            </w:r>
          </w:p>
        </w:tc>
        <w:tc>
          <w:tcPr>
            <w:tcW w:w="4765" w:type="dxa"/>
            <w:gridSpan w:val="2"/>
            <w:tcBorders>
              <w:top w:val="nil"/>
              <w:left w:val="dashed" w:sz="4" w:space="0" w:color="000000"/>
              <w:bottom w:val="nil"/>
              <w:right w:val="nil"/>
            </w:tcBorders>
          </w:tcPr>
          <w:p w:rsidR="003C4D31" w:rsidRDefault="003C4D31">
            <w:pPr>
              <w:suppressAutoHyphens/>
              <w:kinsoku w:val="0"/>
              <w:wordWrap w:val="0"/>
              <w:autoSpaceDE w:val="0"/>
              <w:autoSpaceDN w:val="0"/>
              <w:spacing w:line="242" w:lineRule="exact"/>
              <w:jc w:val="center"/>
              <w:rPr>
                <w:rFonts w:ascii="ＭＳ 明朝" w:cs="Times New Roman"/>
                <w:spacing w:val="2"/>
              </w:rPr>
            </w:pPr>
            <w:r>
              <w:rPr>
                <w:rFonts w:ascii="ＭＳ 明朝" w:hint="eastAsia"/>
              </w:rPr>
              <w:t>つける力</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・学習の流れを理解し、ものづくりに対する意欲　を高める。</w:t>
            </w:r>
          </w:p>
        </w:tc>
      </w:tr>
      <w:tr w:rsidR="003C4D31">
        <w:tblPrEx>
          <w:tblCellMar>
            <w:top w:w="0" w:type="dxa"/>
            <w:bottom w:w="0" w:type="dxa"/>
          </w:tblCellMar>
        </w:tblPrEx>
        <w:trPr>
          <w:gridAfter w:val="1"/>
          <w:wAfter w:w="54" w:type="dxa"/>
        </w:trPr>
        <w:tc>
          <w:tcPr>
            <w:tcW w:w="107" w:type="dxa"/>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712" w:type="dxa"/>
            <w:tcBorders>
              <w:top w:val="dotDotDash" w:sz="4" w:space="0" w:color="000000"/>
              <w:left w:val="nil"/>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711" w:type="dxa"/>
            <w:tcBorders>
              <w:top w:val="dotDotDash" w:sz="4" w:space="0" w:color="000000"/>
              <w:left w:val="dashed"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4819" w:type="dxa"/>
            <w:gridSpan w:val="2"/>
            <w:tcBorders>
              <w:top w:val="nil"/>
              <w:left w:val="nil"/>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（２）電気の基礎知識を理解しよう。５時間</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【知識】</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○電気の出来方と２種類の電気を理解する。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○電気を使う機器の仕組みを理解する。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○回路図を理解する。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○電気に関する基礎的な事項を理解する。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○回路のつなぎ方を理解する。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○電気の安全な使い方を理解する。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765" w:type="dxa"/>
            <w:gridSpan w:val="2"/>
            <w:tcBorders>
              <w:top w:val="nil"/>
              <w:left w:val="dashed"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・直流と交流の違いを理解する。</w:t>
            </w:r>
          </w:p>
          <w:p w:rsidR="003C4D31" w:rsidRDefault="009A43F7"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・電気の流れる道筋を（電気）回路といい、電源</w:t>
            </w:r>
            <w:r w:rsidR="003C4D31">
              <w:rPr>
                <w:rFonts w:hint="eastAsia"/>
              </w:rPr>
              <w:t>負荷、導線、スイッチで構成されることを理解する。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・回路図の意味と図記号を理解する。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・電圧、電流、抵抗、電力の意味を理解する。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・直列回路と並列回路の違いを理解する。</w:t>
            </w:r>
          </w:p>
          <w:p w:rsidR="003C4D31" w:rsidRDefault="009A43F7"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・定格電圧、定格電流、許容電流の意味を理解し</w:t>
            </w:r>
            <w:r w:rsidR="003C4D31">
              <w:rPr>
                <w:rFonts w:hint="eastAsia"/>
              </w:rPr>
              <w:t>実物で確認する。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・屋内への電気の取り込みを理解する。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分電盤の役割を理解し、アースによる感電防止　の仕方、許容電流超過による火災の発生につい　て理解する。</w:t>
            </w:r>
          </w:p>
        </w:tc>
      </w:tr>
      <w:tr w:rsidR="003C4D31">
        <w:tblPrEx>
          <w:tblCellMar>
            <w:top w:w="0" w:type="dxa"/>
            <w:bottom w:w="0" w:type="dxa"/>
          </w:tblCellMar>
        </w:tblPrEx>
        <w:trPr>
          <w:gridAfter w:val="1"/>
          <w:wAfter w:w="54" w:type="dxa"/>
        </w:trPr>
        <w:tc>
          <w:tcPr>
            <w:tcW w:w="107" w:type="dxa"/>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712" w:type="dxa"/>
            <w:tcBorders>
              <w:top w:val="dotDotDash" w:sz="4" w:space="0" w:color="000000"/>
              <w:left w:val="nil"/>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711" w:type="dxa"/>
            <w:tcBorders>
              <w:top w:val="dotDotDash" w:sz="4" w:space="0" w:color="000000"/>
              <w:left w:val="dashed"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4819" w:type="dxa"/>
            <w:gridSpan w:val="2"/>
            <w:tcBorders>
              <w:top w:val="nil"/>
              <w:left w:val="nil"/>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（３）『目覚まし時計』を製作しよう。１０時間</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【技能】</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○基板を製作する。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・ニッパでビニル被膜を剥く。</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Pr="009A43F7" w:rsidRDefault="003C4D31">
            <w:pPr>
              <w:suppressAutoHyphens/>
              <w:kinsoku w:val="0"/>
              <w:wordWrap w:val="0"/>
              <w:autoSpaceDE w:val="0"/>
              <w:autoSpaceDN w:val="0"/>
              <w:spacing w:line="242" w:lineRule="exact"/>
              <w:jc w:val="left"/>
              <w:rPr>
                <w:rFonts w:ascii="ＭＳ 明朝" w:cs="Times New Roman"/>
                <w:b/>
                <w:spacing w:val="2"/>
              </w:rPr>
            </w:pPr>
            <w:r>
              <w:rPr>
                <w:rFonts w:ascii="ＭＳ 明朝" w:eastAsia="ＭＳ ゴシック" w:cs="ＭＳ ゴシック" w:hint="eastAsia"/>
              </w:rPr>
              <w:t xml:space="preserve">　</w:t>
            </w:r>
            <w:r w:rsidRPr="009A43F7">
              <w:rPr>
                <w:rFonts w:ascii="ＭＳ 明朝" w:eastAsia="ＭＳ ゴシック" w:cs="ＭＳ ゴシック" w:hint="eastAsia"/>
                <w:b/>
              </w:rPr>
              <w:t>・はんだづけを行う。（本時）</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・基板を作成する。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・アクリル板に穴をあける。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・側板を塗装する。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・組み立てる。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・作品を振り返り、作品を自己評価する。</w:t>
            </w: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765" w:type="dxa"/>
            <w:gridSpan w:val="2"/>
            <w:tcBorders>
              <w:top w:val="nil"/>
              <w:left w:val="dashed"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・ニッパの使い方を理解し、芯線を切ることなく　ビニル被膜を剥くことができる。</w:t>
            </w:r>
          </w:p>
          <w:p w:rsidR="003C4D31" w:rsidRPr="009A43F7" w:rsidRDefault="003C4D31">
            <w:pPr>
              <w:suppressAutoHyphens/>
              <w:kinsoku w:val="0"/>
              <w:wordWrap w:val="0"/>
              <w:autoSpaceDE w:val="0"/>
              <w:autoSpaceDN w:val="0"/>
              <w:spacing w:line="242" w:lineRule="exact"/>
              <w:jc w:val="left"/>
              <w:rPr>
                <w:rFonts w:ascii="ＭＳ 明朝" w:cs="Times New Roman"/>
                <w:b/>
                <w:spacing w:val="2"/>
              </w:rPr>
            </w:pPr>
            <w:r w:rsidRPr="009A43F7">
              <w:rPr>
                <w:rFonts w:ascii="ＭＳ 明朝" w:eastAsia="ＭＳ ゴシック" w:cs="ＭＳ ゴシック" w:hint="eastAsia"/>
                <w:b/>
              </w:rPr>
              <w:t>・はんだごての使い方を理解し、はんだづけがで　きる。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・極性を間違えずに基板に部品を取り付け、はん　だづけができる。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・正確にけがきを行い、卓上ボール盤を正しく使　って穴をあけられる。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・使用場所を考慮して塗装色を選び、むらなく塗　装することができる。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・時計のムーブメントをアクリル板に取り付け、　アクリル板と側板をネジ止めして時計を組み</w:t>
            </w:r>
            <w:r w:rsidR="009A43F7">
              <w:rPr>
                <w:rFonts w:hint="eastAsia"/>
              </w:rPr>
              <w:t xml:space="preserve">　</w:t>
            </w:r>
            <w:r>
              <w:rPr>
                <w:rFonts w:hint="eastAsia"/>
              </w:rPr>
              <w:t>立てることができる。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・製作を振り返り、客観的に自分の作品を自己評　価することができる。</w:t>
            </w:r>
          </w:p>
        </w:tc>
      </w:tr>
      <w:tr w:rsidR="003C4D31">
        <w:tblPrEx>
          <w:tblCellMar>
            <w:top w:w="0" w:type="dxa"/>
            <w:bottom w:w="0" w:type="dxa"/>
          </w:tblCellMar>
        </w:tblPrEx>
        <w:trPr>
          <w:gridAfter w:val="1"/>
          <w:wAfter w:w="54" w:type="dxa"/>
        </w:trPr>
        <w:tc>
          <w:tcPr>
            <w:tcW w:w="107" w:type="dxa"/>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712" w:type="dxa"/>
            <w:tcBorders>
              <w:top w:val="dotDotDash" w:sz="4" w:space="0" w:color="000000"/>
              <w:left w:val="nil"/>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711" w:type="dxa"/>
            <w:tcBorders>
              <w:top w:val="dotDotDash" w:sz="4" w:space="0" w:color="000000"/>
              <w:left w:val="dashed"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4819" w:type="dxa"/>
            <w:gridSpan w:val="2"/>
            <w:tcBorders>
              <w:top w:val="nil"/>
              <w:left w:val="nil"/>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ascii="ＭＳ 明朝" w:hint="eastAsia"/>
              </w:rPr>
              <w:t>（４）製作のまとめをしよう。２時間</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【関心・知識】</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○電気の有効利用について考える。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○単元テストを行い、自己評価をする。</w:t>
            </w:r>
          </w:p>
        </w:tc>
        <w:tc>
          <w:tcPr>
            <w:tcW w:w="4765" w:type="dxa"/>
            <w:gridSpan w:val="2"/>
            <w:tcBorders>
              <w:top w:val="nil"/>
              <w:left w:val="dashed"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・技術と環境、資源の関係について今後の生活を　改善していく方法や決意を考えられる。</w:t>
            </w:r>
          </w:p>
        </w:tc>
      </w:tr>
    </w:tbl>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引き続き、題材名を『目覚まし時計にオリジナルメロディを入れよう』として、Ｄ情報に関する技術の学習を行う。</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eastAsia="ＭＳ ゴシック" w:cs="ＭＳ ゴシック"/>
        </w:rPr>
      </w:pPr>
    </w:p>
    <w:p w:rsidR="003C4D31" w:rsidRDefault="003C4D31">
      <w:pPr>
        <w:adjustRightInd/>
        <w:spacing w:line="242" w:lineRule="exact"/>
        <w:rPr>
          <w:rFonts w:ascii="ＭＳ 明朝" w:cs="Times New Roman"/>
          <w:spacing w:val="2"/>
        </w:rPr>
      </w:pPr>
      <w:r>
        <w:rPr>
          <w:rFonts w:ascii="ＭＳ 明朝" w:eastAsia="ＭＳ ゴシック" w:cs="ＭＳ ゴシック" w:hint="eastAsia"/>
        </w:rPr>
        <w:t>⑦本時案</w:t>
      </w:r>
    </w:p>
    <w:p w:rsidR="003C4D31" w:rsidRDefault="003C4D31">
      <w:pPr>
        <w:adjustRightInd/>
        <w:spacing w:line="242" w:lineRule="exact"/>
        <w:rPr>
          <w:rFonts w:ascii="ＭＳ 明朝" w:cs="Times New Roman"/>
          <w:spacing w:val="2"/>
        </w:rPr>
      </w:pPr>
      <w:r>
        <w:rPr>
          <w:rFonts w:hint="eastAsia"/>
        </w:rPr>
        <w:t>（１）主眼：前時にリード線のはんだ接合やランドへのはんだづけを行い、きちんと接合できている　だけでなくなめらかで光沢のあるはんだづけをするにはこのようにしたらよいのではないかと自分　なりの手立てを考えた生徒が、ペア同士でお互いの作業を見てアドバイスしたり、先生の示範を見　たり、友達の追究の成果を聞いたりすることをとおして、はんだづけのポイントに気づき、自信を　もって正しい手順ではんだづけができるようになる。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（２）本時の位置：（全１８時間中の第９時間目）</w:t>
      </w:r>
    </w:p>
    <w:p w:rsidR="003C4D31" w:rsidRDefault="003C4D31">
      <w:pPr>
        <w:adjustRightInd/>
        <w:spacing w:line="242" w:lineRule="exact"/>
        <w:rPr>
          <w:rFonts w:ascii="ＭＳ 明朝" w:cs="Times New Roman"/>
          <w:spacing w:val="2"/>
        </w:rPr>
      </w:pPr>
      <w:r>
        <w:rPr>
          <w:rFonts w:hint="eastAsia"/>
        </w:rPr>
        <w:t xml:space="preserve">　前時：はんだづけの原理とはんだごての機能を知り、やり方の詳細説明は受けずに試し接合をした。　　その実践から「はんだづけを上手（生徒の言葉で記載）にするにはどのようにしたら良いのだろ　　う」という学習問題をもち、示範の姿を参考に自分なりの手立てを考えた。</w:t>
      </w:r>
    </w:p>
    <w:p w:rsidR="003C4D31" w:rsidRDefault="003C4D31">
      <w:pPr>
        <w:adjustRightInd/>
        <w:spacing w:line="242" w:lineRule="exact"/>
        <w:rPr>
          <w:rFonts w:ascii="ＭＳ 明朝" w:cs="Times New Roman"/>
          <w:spacing w:val="2"/>
        </w:rPr>
      </w:pPr>
      <w:r>
        <w:rPr>
          <w:rFonts w:hint="eastAsia"/>
        </w:rPr>
        <w:t xml:space="preserve">　次時：本時から得た知識や経験を生かし、基板の製作に取り組む。</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（３）指導上の留意点</w:t>
      </w:r>
    </w:p>
    <w:p w:rsidR="003C4D31" w:rsidRDefault="003C4D31">
      <w:pPr>
        <w:adjustRightInd/>
        <w:spacing w:line="242" w:lineRule="exact"/>
        <w:rPr>
          <w:rFonts w:ascii="ＭＳ 明朝" w:cs="Times New Roman"/>
          <w:spacing w:val="2"/>
        </w:rPr>
      </w:pPr>
      <w:r>
        <w:rPr>
          <w:rFonts w:hint="eastAsia"/>
        </w:rPr>
        <w:t xml:space="preserve">　ア　自己評価をしやすく、またペアと課題を共有しやすいように、評価のポイントを絞り、記入し　　　やすい学習カードを使用する。</w:t>
      </w:r>
    </w:p>
    <w:p w:rsidR="003C4D31" w:rsidRDefault="003C4D31">
      <w:pPr>
        <w:adjustRightInd/>
        <w:spacing w:line="242" w:lineRule="exact"/>
        <w:rPr>
          <w:rFonts w:ascii="ＭＳ 明朝" w:cs="Times New Roman"/>
          <w:spacing w:val="2"/>
        </w:rPr>
      </w:pPr>
      <w:r>
        <w:rPr>
          <w:rFonts w:hint="eastAsia"/>
        </w:rPr>
        <w:t xml:space="preserve">　イ　はんだづけに失敗したり自分の思ったことを素直に表現したりしても良いと思えるように、発　　　問や回答の反応を工夫するなど自由に表現できる雰囲気作りを配慮する。</w:t>
      </w:r>
    </w:p>
    <w:p w:rsidR="003C4D31" w:rsidRDefault="003C4D31">
      <w:pPr>
        <w:adjustRightInd/>
        <w:spacing w:line="242" w:lineRule="exact"/>
        <w:rPr>
          <w:rFonts w:ascii="ＭＳ 明朝" w:cs="Times New Roman"/>
          <w:spacing w:val="2"/>
        </w:rPr>
      </w:pPr>
      <w:r>
        <w:rPr>
          <w:rFonts w:hint="eastAsia"/>
        </w:rPr>
        <w:t xml:space="preserve">　ウ　はんだごての扱いについては、安全面に充分留意して火傷等のけがが無いように取り組ませる。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（４）展開</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8"/>
        <w:gridCol w:w="1928"/>
        <w:gridCol w:w="124"/>
        <w:gridCol w:w="642"/>
        <w:gridCol w:w="214"/>
        <w:gridCol w:w="857"/>
        <w:gridCol w:w="321"/>
        <w:gridCol w:w="964"/>
        <w:gridCol w:w="124"/>
        <w:gridCol w:w="107"/>
        <w:gridCol w:w="124"/>
        <w:gridCol w:w="107"/>
        <w:gridCol w:w="750"/>
        <w:gridCol w:w="214"/>
        <w:gridCol w:w="1928"/>
        <w:gridCol w:w="107"/>
        <w:gridCol w:w="124"/>
        <w:gridCol w:w="428"/>
      </w:tblGrid>
      <w:tr w:rsidR="003C4D31">
        <w:tblPrEx>
          <w:tblCellMar>
            <w:top w:w="0" w:type="dxa"/>
            <w:bottom w:w="0" w:type="dxa"/>
          </w:tblCellMar>
        </w:tblPrEx>
        <w:tc>
          <w:tcPr>
            <w:tcW w:w="428" w:type="dxa"/>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p>
        </w:tc>
        <w:tc>
          <w:tcPr>
            <w:tcW w:w="1928" w:type="dxa"/>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学習活動</w:t>
            </w:r>
          </w:p>
        </w:tc>
        <w:tc>
          <w:tcPr>
            <w:tcW w:w="3105" w:type="dxa"/>
            <w:gridSpan w:val="6"/>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予想される生徒の反応</w:t>
            </w:r>
          </w:p>
        </w:tc>
        <w:tc>
          <w:tcPr>
            <w:tcW w:w="3534" w:type="dxa"/>
            <w:gridSpan w:val="9"/>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指導・評価</w:t>
            </w:r>
          </w:p>
        </w:tc>
        <w:tc>
          <w:tcPr>
            <w:tcW w:w="428" w:type="dxa"/>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時</w:t>
            </w:r>
          </w:p>
        </w:tc>
      </w:tr>
      <w:tr w:rsidR="003C4D31">
        <w:tblPrEx>
          <w:tblCellMar>
            <w:top w:w="0" w:type="dxa"/>
            <w:bottom w:w="0" w:type="dxa"/>
          </w:tblCellMar>
        </w:tblPrEx>
        <w:tc>
          <w:tcPr>
            <w:tcW w:w="428"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課題把握</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928"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１．前時の学習を振り返り、本時の願いを発表しよう。</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3105" w:type="dxa"/>
            <w:gridSpan w:val="6"/>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3534" w:type="dxa"/>
            <w:gridSpan w:val="9"/>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28"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５</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07" w:type="dxa"/>
            <w:vMerge w:val="restart"/>
            <w:tcBorders>
              <w:top w:val="nil"/>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642" w:type="dxa"/>
            <w:tcBorders>
              <w:top w:val="single" w:sz="4" w:space="0" w:color="000000"/>
              <w:left w:val="single"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071" w:type="dxa"/>
            <w:gridSpan w:val="2"/>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学習問題</w:t>
            </w:r>
          </w:p>
        </w:tc>
        <w:tc>
          <w:tcPr>
            <w:tcW w:w="4605" w:type="dxa"/>
            <w:gridSpan w:val="9"/>
            <w:tcBorders>
              <w:top w:val="single" w:sz="4" w:space="0" w:color="000000"/>
              <w:left w:val="nil"/>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 w:type="dxa"/>
            <w:gridSpan w:val="2"/>
            <w:vMerge w:val="restart"/>
            <w:tcBorders>
              <w:top w:val="nil"/>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07"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6318" w:type="dxa"/>
            <w:gridSpan w:val="12"/>
            <w:tcBorders>
              <w:top w:val="nil"/>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山のようになだらかで光沢のあるはんだづけは、どのように行えばできるのだろう。</w:t>
            </w:r>
          </w:p>
        </w:tc>
        <w:tc>
          <w:tcPr>
            <w:tcW w:w="214" w:type="dxa"/>
            <w:gridSpan w:val="2"/>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07" w:type="dxa"/>
            <w:vMerge/>
            <w:tcBorders>
              <w:left w:val="single" w:sz="4" w:space="0" w:color="000000"/>
              <w:bottom w:val="nil"/>
              <w:right w:val="nil"/>
            </w:tcBorders>
          </w:tcPr>
          <w:p w:rsidR="003C4D31" w:rsidRDefault="003C4D31">
            <w:pPr>
              <w:overflowPunct/>
              <w:autoSpaceDE w:val="0"/>
              <w:autoSpaceDN w:val="0"/>
              <w:jc w:val="left"/>
              <w:textAlignment w:val="auto"/>
              <w:rPr>
                <w:rFonts w:ascii="ＭＳ 明朝" w:cs="Times New Roman"/>
                <w:spacing w:val="2"/>
              </w:rPr>
            </w:pPr>
          </w:p>
        </w:tc>
        <w:tc>
          <w:tcPr>
            <w:tcW w:w="2998" w:type="dxa"/>
            <w:gridSpan w:val="5"/>
            <w:tcBorders>
              <w:top w:val="single" w:sz="4" w:space="0" w:color="000000"/>
              <w:left w:val="nil"/>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3320" w:type="dxa"/>
            <w:gridSpan w:val="7"/>
            <w:tcBorders>
              <w:top w:val="single" w:sz="4" w:space="0" w:color="000000"/>
              <w:left w:val="single"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 w:type="dxa"/>
            <w:gridSpan w:val="2"/>
            <w:vMerge/>
            <w:tcBorders>
              <w:left w:val="nil"/>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tcBorders>
              <w:top w:val="nil"/>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○自分の願いを確認する。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・きちっとつくようなはんだ　づけをしたいから～に気をつけてやりたい。</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・仕上がりの美しいはんだづけをしたい。</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・安全に注意してやりたい。</w:t>
            </w: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3534" w:type="dxa"/>
            <w:gridSpan w:val="9"/>
            <w:tcBorders>
              <w:top w:val="nil"/>
              <w:left w:val="single" w:sz="4" w:space="0" w:color="000000"/>
              <w:bottom w:val="nil"/>
              <w:right w:val="single" w:sz="4" w:space="0" w:color="000000"/>
            </w:tcBorders>
          </w:tcPr>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○前時を振り返らせ、本時追究する内容を確認させる。</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・前時の学習カードを見返し、上手なはんだづけの見通しをもったことを振り返らせる。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・安全のために保護めがね着用させる。</w:t>
            </w:r>
          </w:p>
        </w:tc>
        <w:tc>
          <w:tcPr>
            <w:tcW w:w="4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究</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明</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実</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践</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究明・実践</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928"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２．本時の追究の仕方を確認しよう。</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tc>
        <w:tc>
          <w:tcPr>
            <w:tcW w:w="3105" w:type="dxa"/>
            <w:gridSpan w:val="6"/>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○本時の追究の仕方を知る。</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・なめらかに広がるようなはんだづけをしたいな。</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・ピカピカするはんだづけをしたいな。</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・はんだの量を多くしすぎても少なすぎてもダメなんだよな</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・最初のはんだづけから成功　させたいな。</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w:t>
            </w:r>
          </w:p>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・そのためにはこういうふう　にすればいいと思うんだ。</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3534" w:type="dxa"/>
            <w:gridSpan w:val="9"/>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○本時の追究の仕方を示す。</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・制限時間いっぱい練習をして、ペア間で技術の確認をする。</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・その間の練習は、ペアで気付いた点を教え合ったり、材料を固定したりして助け合いをしよう。</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・練習は、自分の見通した方法で行い、ペアと交互に行うこと。</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・困ったことがあったり、わからないことがあったり、先生のはんだづけを見たかったら、遠慮せずに先生を呼ぶ。</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・チェック項目は、３観点。</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ａ：部品はきちんと接合されて　　　</w:t>
            </w:r>
            <w:r w:rsidR="009A43F7">
              <w:rPr>
                <w:rFonts w:hint="eastAsia"/>
              </w:rPr>
              <w:t xml:space="preserve">　</w:t>
            </w:r>
            <w:r>
              <w:rPr>
                <w:rFonts w:hint="eastAsia"/>
              </w:rPr>
              <w:t>いるか。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ｂ：山のようになだらかか。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ｃ：光沢やつやがあるか。</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・ペアでお互いのやり方を観点に　沿って見合う。お互いにカードに記入したら、ペアからもらったアドバイスや自分が得た知識や技能をクラスで発表し合う。</w:t>
            </w:r>
          </w:p>
        </w:tc>
        <w:tc>
          <w:tcPr>
            <w:tcW w:w="428"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７</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07" w:type="dxa"/>
            <w:vMerge w:val="restart"/>
            <w:tcBorders>
              <w:top w:val="nil"/>
              <w:left w:val="single" w:sz="4" w:space="0" w:color="000000"/>
              <w:right w:val="doub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tc>
        <w:tc>
          <w:tcPr>
            <w:tcW w:w="856" w:type="dxa"/>
            <w:gridSpan w:val="2"/>
            <w:tcBorders>
              <w:top w:val="double" w:sz="4" w:space="0" w:color="000000"/>
              <w:left w:val="double"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178" w:type="dxa"/>
            <w:gridSpan w:val="2"/>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学習課題</w:t>
            </w:r>
          </w:p>
        </w:tc>
        <w:tc>
          <w:tcPr>
            <w:tcW w:w="4284" w:type="dxa"/>
            <w:gridSpan w:val="8"/>
            <w:tcBorders>
              <w:top w:val="double" w:sz="4" w:space="0" w:color="000000"/>
              <w:left w:val="nil"/>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 w:type="dxa"/>
            <w:gridSpan w:val="2"/>
            <w:vMerge w:val="restart"/>
            <w:tcBorders>
              <w:top w:val="nil"/>
              <w:left w:val="doub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07" w:type="dxa"/>
            <w:vMerge/>
            <w:tcBorders>
              <w:left w:val="single" w:sz="4" w:space="0" w:color="000000"/>
              <w:right w:val="doub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6318" w:type="dxa"/>
            <w:gridSpan w:val="12"/>
            <w:tcBorders>
              <w:top w:val="nil"/>
              <w:left w:val="double" w:sz="4" w:space="0" w:color="000000"/>
              <w:bottom w:val="nil"/>
              <w:right w:val="double" w:sz="4" w:space="0" w:color="000000"/>
            </w:tcBorders>
          </w:tcPr>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 xml:space="preserve">　はんだづけを上手にするためには、接合したい部分への熱の与え方やはんだごての扱いに気を付ければできそうだ。</w:t>
            </w:r>
          </w:p>
        </w:tc>
        <w:tc>
          <w:tcPr>
            <w:tcW w:w="214" w:type="dxa"/>
            <w:gridSpan w:val="2"/>
            <w:vMerge/>
            <w:tcBorders>
              <w:left w:val="doub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07" w:type="dxa"/>
            <w:vMerge/>
            <w:tcBorders>
              <w:left w:val="single" w:sz="4" w:space="0" w:color="000000"/>
              <w:bottom w:val="nil"/>
              <w:right w:val="nil"/>
            </w:tcBorders>
          </w:tcPr>
          <w:p w:rsidR="003C4D31" w:rsidRDefault="003C4D31">
            <w:pPr>
              <w:overflowPunct/>
              <w:autoSpaceDE w:val="0"/>
              <w:autoSpaceDN w:val="0"/>
              <w:jc w:val="left"/>
              <w:textAlignment w:val="auto"/>
              <w:rPr>
                <w:rFonts w:ascii="ＭＳ 明朝" w:cs="Times New Roman"/>
                <w:spacing w:val="2"/>
              </w:rPr>
            </w:pPr>
          </w:p>
        </w:tc>
        <w:tc>
          <w:tcPr>
            <w:tcW w:w="2998" w:type="dxa"/>
            <w:gridSpan w:val="5"/>
            <w:tcBorders>
              <w:top w:val="double" w:sz="4" w:space="0" w:color="000000"/>
              <w:left w:val="nil"/>
              <w:bottom w:val="nil"/>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tc>
        <w:tc>
          <w:tcPr>
            <w:tcW w:w="3320" w:type="dxa"/>
            <w:gridSpan w:val="7"/>
            <w:tcBorders>
              <w:top w:val="double" w:sz="4" w:space="0" w:color="000000"/>
              <w:left w:val="single" w:sz="4" w:space="0" w:color="000000"/>
              <w:bottom w:val="nil"/>
              <w:right w:val="nil"/>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tc>
        <w:tc>
          <w:tcPr>
            <w:tcW w:w="214" w:type="dxa"/>
            <w:gridSpan w:val="2"/>
            <w:vMerge/>
            <w:tcBorders>
              <w:left w:val="nil"/>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３．ペアでお互いの見通しを確認し合おう。</w:t>
            </w:r>
          </w:p>
        </w:tc>
        <w:tc>
          <w:tcPr>
            <w:tcW w:w="3105" w:type="dxa"/>
            <w:gridSpan w:val="6"/>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○お互いの見通しの話し合いは、前時に行っているので、確認程度を行う。</w:t>
            </w:r>
          </w:p>
        </w:tc>
        <w:tc>
          <w:tcPr>
            <w:tcW w:w="3534" w:type="dxa"/>
            <w:gridSpan w:val="9"/>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○お互いの見通しの話し合いは、前時に行っているので、確認程度にする。</w:t>
            </w:r>
          </w:p>
        </w:tc>
        <w:tc>
          <w:tcPr>
            <w:tcW w:w="428" w:type="dxa"/>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３</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val="restart"/>
            <w:tcBorders>
              <w:top w:val="dashed"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４．練習を行い、その結果を自己評価したり、ペアの作業を評価したりしよう。</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3105" w:type="dxa"/>
            <w:gridSpan w:val="6"/>
            <w:vMerge w:val="restart"/>
            <w:tcBorders>
              <w:top w:val="dashed"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○リード線のはんだ付け練習を行い、自己評価をしたり、ペアで情報交換を行う。</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・以下の点に着目できるペア　と着目できずに技能を向上　させられないペアが出るで　あろう。</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ａ：はんだごてのクリーニ　　</w:t>
            </w:r>
            <w:r w:rsidR="009A43F7">
              <w:rPr>
                <w:rFonts w:hint="eastAsia"/>
              </w:rPr>
              <w:t xml:space="preserve">　　</w:t>
            </w:r>
            <w:r>
              <w:rPr>
                <w:rFonts w:hint="eastAsia"/>
              </w:rPr>
              <w:t>ングをしっかり行う。</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ｂ：ランドに触れないよう　　</w:t>
            </w:r>
            <w:r w:rsidR="009A43F7">
              <w:rPr>
                <w:rFonts w:hint="eastAsia"/>
              </w:rPr>
              <w:t xml:space="preserve">　　</w:t>
            </w:r>
            <w:r>
              <w:rPr>
                <w:rFonts w:hint="eastAsia"/>
              </w:rPr>
              <w:t>に配慮して扱う。</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ｃ：接合したい部材を３～　　</w:t>
            </w:r>
            <w:r w:rsidR="009A43F7">
              <w:rPr>
                <w:rFonts w:hint="eastAsia"/>
              </w:rPr>
              <w:t xml:space="preserve">　　</w:t>
            </w:r>
            <w:r>
              <w:rPr>
                <w:rFonts w:hint="eastAsia"/>
              </w:rPr>
              <w:t>５秒程度暖める。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ｄ：はんだを少しずつ溶か　　</w:t>
            </w:r>
            <w:r w:rsidR="009A43F7">
              <w:rPr>
                <w:rFonts w:hint="eastAsia"/>
              </w:rPr>
              <w:t xml:space="preserve">　　</w:t>
            </w:r>
            <w:r>
              <w:rPr>
                <w:rFonts w:hint="eastAsia"/>
              </w:rPr>
              <w:t>していく。</w:t>
            </w:r>
          </w:p>
          <w:p w:rsidR="003C4D31" w:rsidRDefault="003C4D31" w:rsidP="009A43F7">
            <w:pPr>
              <w:suppressAutoHyphens/>
              <w:kinsoku w:val="0"/>
              <w:wordWrap w:val="0"/>
              <w:autoSpaceDE w:val="0"/>
              <w:autoSpaceDN w:val="0"/>
              <w:spacing w:line="242" w:lineRule="exact"/>
              <w:ind w:left="643" w:hangingChars="300" w:hanging="643"/>
              <w:jc w:val="left"/>
              <w:rPr>
                <w:rFonts w:ascii="ＭＳ 明朝" w:cs="Times New Roman"/>
                <w:spacing w:val="2"/>
              </w:rPr>
            </w:pPr>
            <w:r>
              <w:rPr>
                <w:rFonts w:hint="eastAsia"/>
              </w:rPr>
              <w:t xml:space="preserve">　ｅ：はんだを離してからも３～５秒程度暖め続ける。</w:t>
            </w:r>
          </w:p>
          <w:p w:rsidR="003C4D31" w:rsidRDefault="003C4D31" w:rsidP="009A43F7">
            <w:pPr>
              <w:suppressAutoHyphens/>
              <w:kinsoku w:val="0"/>
              <w:wordWrap w:val="0"/>
              <w:autoSpaceDE w:val="0"/>
              <w:autoSpaceDN w:val="0"/>
              <w:spacing w:line="242" w:lineRule="exact"/>
              <w:ind w:left="643" w:hangingChars="300" w:hanging="643"/>
              <w:jc w:val="left"/>
              <w:rPr>
                <w:rFonts w:ascii="ＭＳ 明朝" w:cs="Times New Roman"/>
                <w:spacing w:val="2"/>
              </w:rPr>
            </w:pPr>
            <w:r>
              <w:rPr>
                <w:rFonts w:hint="eastAsia"/>
              </w:rPr>
              <w:t xml:space="preserve">　ｆ：ｃ～ｅまでの間こて先を部材から離さない。</w:t>
            </w:r>
          </w:p>
          <w:p w:rsidR="003C4D31" w:rsidRDefault="003C4D31" w:rsidP="009A43F7">
            <w:pPr>
              <w:suppressAutoHyphens/>
              <w:kinsoku w:val="0"/>
              <w:wordWrap w:val="0"/>
              <w:autoSpaceDE w:val="0"/>
              <w:autoSpaceDN w:val="0"/>
              <w:spacing w:line="242" w:lineRule="exact"/>
              <w:ind w:left="643" w:hangingChars="300" w:hanging="643"/>
              <w:jc w:val="left"/>
              <w:rPr>
                <w:rFonts w:ascii="ＭＳ 明朝" w:cs="Times New Roman"/>
                <w:spacing w:val="2"/>
              </w:rPr>
            </w:pPr>
            <w:r>
              <w:rPr>
                <w:rFonts w:hint="eastAsia"/>
              </w:rPr>
              <w:t xml:space="preserve">　ｇ：基板が不安定だと正確な作業がしづらい。</w:t>
            </w:r>
          </w:p>
          <w:p w:rsidR="003C4D31" w:rsidRDefault="003C4D31" w:rsidP="009A43F7">
            <w:pPr>
              <w:suppressAutoHyphens/>
              <w:kinsoku w:val="0"/>
              <w:wordWrap w:val="0"/>
              <w:autoSpaceDE w:val="0"/>
              <w:autoSpaceDN w:val="0"/>
              <w:spacing w:line="242" w:lineRule="exact"/>
              <w:ind w:left="643" w:hangingChars="300" w:hanging="643"/>
              <w:jc w:val="left"/>
              <w:rPr>
                <w:rFonts w:ascii="ＭＳ 明朝" w:cs="Times New Roman"/>
                <w:spacing w:val="2"/>
              </w:rPr>
            </w:pPr>
            <w:r>
              <w:rPr>
                <w:rFonts w:hint="eastAsia"/>
              </w:rPr>
              <w:t xml:space="preserve">　ｈ：はんだづけ中は、こて先をしっかりと見る。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○上手くいかない点を情報収集する。</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・教科書やハンドブックから情報を得ようとする。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・教師から得ようとする。</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・周囲の別のペアから得ようとする。</w:t>
            </w:r>
          </w:p>
        </w:tc>
        <w:tc>
          <w:tcPr>
            <w:tcW w:w="3534" w:type="dxa"/>
            <w:gridSpan w:val="9"/>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○自分の見通しで練習を行う。</w:t>
            </w:r>
          </w:p>
          <w:p w:rsidR="003C4D31" w:rsidRDefault="003C4D31" w:rsidP="009A43F7">
            <w:pPr>
              <w:suppressAutoHyphens/>
              <w:kinsoku w:val="0"/>
              <w:wordWrap w:val="0"/>
              <w:autoSpaceDE w:val="0"/>
              <w:autoSpaceDN w:val="0"/>
              <w:spacing w:line="242" w:lineRule="exact"/>
              <w:ind w:leftChars="100" w:left="214"/>
              <w:jc w:val="left"/>
              <w:rPr>
                <w:rFonts w:ascii="ＭＳ 明朝" w:cs="Times New Roman"/>
                <w:spacing w:val="2"/>
              </w:rPr>
            </w:pPr>
            <w:r>
              <w:rPr>
                <w:rFonts w:hint="eastAsia"/>
              </w:rPr>
              <w:t>自分なりに試行錯誤する姿を大切にし、個々の追究の良さを把握できるように机間指導する。</w:t>
            </w: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・生徒のつまずきをとらえ、必要に応じて助言を行うが、練習なので生徒の課題追究にあまり影響を与えないように配慮する。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28" w:type="dxa"/>
            <w:vMerge w:val="restart"/>
            <w:tcBorders>
              <w:top w:val="dashed"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10</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214" w:type="dxa"/>
            <w:gridSpan w:val="2"/>
            <w:vMerge w:val="restart"/>
            <w:tcBorders>
              <w:top w:val="nil"/>
              <w:left w:val="single" w:sz="4" w:space="0" w:color="000000"/>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 w:type="dxa"/>
            <w:gridSpan w:val="2"/>
            <w:tcBorders>
              <w:top w:val="dashed" w:sz="4" w:space="0" w:color="000000"/>
              <w:left w:val="dashed"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964" w:type="dxa"/>
            <w:gridSpan w:val="2"/>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評価１</w:t>
            </w:r>
          </w:p>
        </w:tc>
        <w:tc>
          <w:tcPr>
            <w:tcW w:w="2035" w:type="dxa"/>
            <w:gridSpan w:val="2"/>
            <w:tcBorders>
              <w:top w:val="dashed" w:sz="4" w:space="0" w:color="000000"/>
              <w:left w:val="nil"/>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07" w:type="dxa"/>
            <w:vMerge w:val="restart"/>
            <w:tcBorders>
              <w:top w:val="nil"/>
              <w:left w:val="dashed"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214" w:type="dxa"/>
            <w:gridSpan w:val="2"/>
            <w:vMerge/>
            <w:tcBorders>
              <w:left w:val="single" w:sz="4" w:space="0" w:color="000000"/>
              <w:right w:val="dashed"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213" w:type="dxa"/>
            <w:gridSpan w:val="6"/>
            <w:tcBorders>
              <w:top w:val="nil"/>
              <w:left w:val="dashed" w:sz="4" w:space="0" w:color="000000"/>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自分の解決されてきている点と解決されていない点が明確になっているか。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（カード・机間指導）</w:t>
            </w:r>
          </w:p>
        </w:tc>
        <w:tc>
          <w:tcPr>
            <w:tcW w:w="107" w:type="dxa"/>
            <w:vMerge/>
            <w:tcBorders>
              <w:left w:val="dashed"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214" w:type="dxa"/>
            <w:gridSpan w:val="2"/>
            <w:vMerge/>
            <w:tcBorders>
              <w:left w:val="single" w:sz="4" w:space="0" w:color="000000"/>
              <w:bottom w:val="nil"/>
              <w:right w:val="nil"/>
            </w:tcBorders>
          </w:tcPr>
          <w:p w:rsidR="003C4D31" w:rsidRDefault="003C4D31">
            <w:pPr>
              <w:overflowPunct/>
              <w:autoSpaceDE w:val="0"/>
              <w:autoSpaceDN w:val="0"/>
              <w:jc w:val="left"/>
              <w:textAlignment w:val="auto"/>
              <w:rPr>
                <w:rFonts w:ascii="ＭＳ 明朝" w:cs="Times New Roman"/>
                <w:spacing w:val="2"/>
              </w:rPr>
            </w:pPr>
          </w:p>
        </w:tc>
        <w:tc>
          <w:tcPr>
            <w:tcW w:w="3213" w:type="dxa"/>
            <w:gridSpan w:val="6"/>
            <w:tcBorders>
              <w:top w:val="dashed" w:sz="4" w:space="0" w:color="000000"/>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07" w:type="dxa"/>
            <w:vMerge/>
            <w:tcBorders>
              <w:left w:val="nil"/>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534" w:type="dxa"/>
            <w:gridSpan w:val="9"/>
            <w:tcBorders>
              <w:top w:val="nil"/>
              <w:left w:val="single" w:sz="4" w:space="0" w:color="000000"/>
              <w:bottom w:val="nil"/>
              <w:right w:val="single" w:sz="4" w:space="0" w:color="000000"/>
            </w:tcBorders>
          </w:tcPr>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・教師は机間指導しながら気軽に声を掛けられる雰囲気を作る。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rsidP="009A43F7">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○示範をしていく中で、生徒のつまずきに関連させて前述のポイントについて助言する。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○新たな見通しはカードに書かせる。</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５．わかってきたことやうまくいかなかったことを発表し合おう。</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3105" w:type="dxa"/>
            <w:gridSpan w:val="6"/>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○友達の発表を聞たり、先生の示範を見たり助言を聞いて、うまくはんだづけをするにはいくつかのポイントがあることに気づく。</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3534" w:type="dxa"/>
            <w:gridSpan w:val="9"/>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○発言させて、ポイントを教えたり、確認させたりする。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・友達の発表を自分の追究に関わ　らせて聞けるようにする。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・教材提示装置で良い例と悪い例　を示範して具体的なイメージを　つかませる。</w:t>
            </w:r>
          </w:p>
        </w:tc>
        <w:tc>
          <w:tcPr>
            <w:tcW w:w="428" w:type="dxa"/>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10</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val="restart"/>
            <w:tcBorders>
              <w:top w:val="dashed"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６．０Ω抵抗をはんだづけしたり、銅板にもう一度はんだづけをしたりしてその結果を自己評価しよう。</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3105" w:type="dxa"/>
            <w:gridSpan w:val="6"/>
            <w:vMerge w:val="restart"/>
            <w:tcBorders>
              <w:top w:val="dashed"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○上手にはんだづけをするコツがつかめてきたような気がする。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○一番最初のはんだづけよりはだいぶ上手にできそうだ。</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・抵抗の取り付けはこんなふ　うにやるんだ。</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・最初のはんだづけよりも上　手にできた。</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・なめらかな形になったぞ。</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・光沢やつやのあるはんだづ　けができたぞ。</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・はんだごての扱い方がポイ　ントだな。</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lastRenderedPageBreak/>
              <w:t>・しっかりとこて先を部材に　付け続けなければいけないんだな。</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・はんだごてを離すと熱が冷めちゃうんだな。</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・慣れてくれば意外と簡単だ</w:t>
            </w:r>
            <w:r w:rsidR="00FA7ABE">
              <w:rPr>
                <w:rFonts w:hint="eastAsia"/>
              </w:rPr>
              <w:t>ぞ</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・これで基板作りは自信をもって取り組めるぞ。</w:t>
            </w:r>
          </w:p>
        </w:tc>
        <w:tc>
          <w:tcPr>
            <w:tcW w:w="3534" w:type="dxa"/>
            <w:gridSpan w:val="9"/>
            <w:tcBorders>
              <w:top w:val="dashed"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○リード線や錫メッキ線を通さずランドの上にはんだを流してみる。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・机間指導を行い、思うようにで　きない生徒には助言を与えたり、　再度示範してみせる。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○はんだづけ終了後、基板や銅板　を見ながら学習カードに、次の　観点で自己評価を行う。</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ａ：部品はきちんと接合されて　　　いるか。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ｂ：山のようになだらかか。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ｃ：光沢やつやがあるか。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・この段階でははんだごては各自　に１本。</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lastRenderedPageBreak/>
              <w:t>・時計が鳴ったら作業をやめさせ</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 xml:space="preserve">　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評価２</w:t>
            </w:r>
          </w:p>
        </w:tc>
        <w:tc>
          <w:tcPr>
            <w:tcW w:w="428" w:type="dxa"/>
            <w:vMerge w:val="restart"/>
            <w:tcBorders>
              <w:top w:val="dashed"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10</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07" w:type="dxa"/>
            <w:vMerge w:val="restart"/>
            <w:tcBorders>
              <w:top w:val="nil"/>
              <w:left w:val="single" w:sz="4" w:space="0" w:color="000000"/>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 w:type="dxa"/>
            <w:gridSpan w:val="2"/>
            <w:tcBorders>
              <w:top w:val="dashed" w:sz="4" w:space="0" w:color="000000"/>
              <w:left w:val="dashed"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857" w:type="dxa"/>
            <w:gridSpan w:val="2"/>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〈評価</w:t>
            </w:r>
          </w:p>
        </w:tc>
        <w:tc>
          <w:tcPr>
            <w:tcW w:w="2142" w:type="dxa"/>
            <w:gridSpan w:val="2"/>
            <w:tcBorders>
              <w:top w:val="dashed" w:sz="4" w:space="0" w:color="000000"/>
              <w:left w:val="nil"/>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 w:type="dxa"/>
            <w:gridSpan w:val="2"/>
            <w:vMerge w:val="restart"/>
            <w:tcBorders>
              <w:top w:val="nil"/>
              <w:left w:val="dashed"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07" w:type="dxa"/>
            <w:vMerge/>
            <w:tcBorders>
              <w:left w:val="single" w:sz="4" w:space="0" w:color="000000"/>
              <w:right w:val="dashed"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213" w:type="dxa"/>
            <w:gridSpan w:val="6"/>
            <w:tcBorders>
              <w:top w:val="nil"/>
              <w:left w:val="dashed" w:sz="4" w:space="0" w:color="000000"/>
              <w:bottom w:val="nil"/>
              <w:right w:val="dashed" w:sz="4" w:space="0" w:color="000000"/>
            </w:tcBorders>
          </w:tcPr>
          <w:p w:rsidR="003C4D31" w:rsidRDefault="003C4D31">
            <w:pPr>
              <w:suppressAutoHyphens/>
              <w:kinsoku w:val="0"/>
              <w:wordWrap w:val="0"/>
              <w:autoSpaceDE w:val="0"/>
              <w:autoSpaceDN w:val="0"/>
              <w:spacing w:line="242" w:lineRule="exact"/>
              <w:jc w:val="center"/>
              <w:rPr>
                <w:rFonts w:ascii="ＭＳ 明朝" w:cs="Times New Roman"/>
                <w:spacing w:val="2"/>
              </w:rPr>
            </w:pPr>
            <w:r>
              <w:rPr>
                <w:rFonts w:hint="eastAsia"/>
              </w:rPr>
              <w:t>規準に関わる評価〉</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上手にはんだづけができるための</w:t>
            </w:r>
            <w:r>
              <w:rPr>
                <w:rFonts w:ascii="ＭＳ 明朝" w:hint="eastAsia"/>
              </w:rPr>
              <w:t>ポイント</w:t>
            </w:r>
            <w:r>
              <w:rPr>
                <w:rFonts w:hint="eastAsia"/>
              </w:rPr>
              <w:t>をつかみ、課題を解決</w:t>
            </w:r>
            <w:r>
              <w:rPr>
                <w:rFonts w:ascii="ＭＳ 明朝" w:hint="eastAsia"/>
              </w:rPr>
              <w:t>す</w:t>
            </w:r>
            <w:r>
              <w:rPr>
                <w:rFonts w:hint="eastAsia"/>
              </w:rPr>
              <w:t>ることができたか。</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cs="Times New Roman"/>
              </w:rPr>
              <w:t xml:space="preserve"> </w:t>
            </w:r>
            <w:r>
              <w:rPr>
                <w:rFonts w:hint="eastAsia"/>
              </w:rPr>
              <w:t>（学習カード・机間指導）</w:t>
            </w:r>
          </w:p>
        </w:tc>
        <w:tc>
          <w:tcPr>
            <w:tcW w:w="214" w:type="dxa"/>
            <w:gridSpan w:val="2"/>
            <w:vMerge/>
            <w:tcBorders>
              <w:left w:val="dashed"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07" w:type="dxa"/>
            <w:vMerge/>
            <w:tcBorders>
              <w:left w:val="single" w:sz="4" w:space="0" w:color="000000"/>
              <w:bottom w:val="nil"/>
              <w:right w:val="nil"/>
            </w:tcBorders>
          </w:tcPr>
          <w:p w:rsidR="003C4D31" w:rsidRDefault="003C4D31">
            <w:pPr>
              <w:overflowPunct/>
              <w:autoSpaceDE w:val="0"/>
              <w:autoSpaceDN w:val="0"/>
              <w:jc w:val="left"/>
              <w:textAlignment w:val="auto"/>
              <w:rPr>
                <w:rFonts w:ascii="ＭＳ 明朝" w:cs="Times New Roman"/>
                <w:spacing w:val="2"/>
              </w:rPr>
            </w:pPr>
          </w:p>
        </w:tc>
        <w:tc>
          <w:tcPr>
            <w:tcW w:w="3213" w:type="dxa"/>
            <w:gridSpan w:val="6"/>
            <w:tcBorders>
              <w:top w:val="dashed" w:sz="4" w:space="0" w:color="000000"/>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214" w:type="dxa"/>
            <w:gridSpan w:val="2"/>
            <w:vMerge/>
            <w:tcBorders>
              <w:left w:val="nil"/>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整理・</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発展</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tc>
        <w:tc>
          <w:tcPr>
            <w:tcW w:w="1928"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７．本時の学習を振り返り、学習のまとめをして次時への願いを持つ。</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tc>
        <w:tc>
          <w:tcPr>
            <w:tcW w:w="3105" w:type="dxa"/>
            <w:gridSpan w:val="6"/>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○本時の学習活動を振り返り、わかったことやつかんだコツを学習カードにまとめる。</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・上手にはんだづけをするコツがわかってきたぞ。</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・はんだづけって慣れると簡単だし楽しいな。</w:t>
            </w: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・木材加工の時と同じように、　道具を正しく扱うと上手にで</w:t>
            </w:r>
            <w:r w:rsidR="00FA7ABE">
              <w:rPr>
                <w:rFonts w:hint="eastAsia"/>
              </w:rPr>
              <w:t xml:space="preserve">　</w:t>
            </w:r>
            <w:r>
              <w:rPr>
                <w:rFonts w:hint="eastAsia"/>
              </w:rPr>
              <w:t>きるんだな。</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・ペアにここをこうした方がよいと言われたから上手にできるようになったから教え合うって大事だな。</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・次の時間</w:t>
            </w:r>
            <w:r w:rsidR="00FA7ABE">
              <w:rPr>
                <w:rFonts w:hint="eastAsia"/>
              </w:rPr>
              <w:t>に</w:t>
            </w:r>
            <w:r>
              <w:rPr>
                <w:rFonts w:hint="eastAsia"/>
              </w:rPr>
              <w:t>はいよいよ本製作か。でも、かなり上手にできそうだぞ。</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tc>
        <w:tc>
          <w:tcPr>
            <w:tcW w:w="3534" w:type="dxa"/>
            <w:gridSpan w:val="9"/>
            <w:tcBorders>
              <w:top w:val="single" w:sz="4" w:space="0" w:color="000000"/>
              <w:left w:val="single" w:sz="4" w:space="0" w:color="000000"/>
              <w:bottom w:val="nil"/>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○本時の学習活動を振り返り、わかったことやつかんだコツを授業記録カードにまとめるように指示をする。</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・ペアとの関わりついても記入するように指示をする。</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○次時は本時の学習を生かし、基板の本製作を行っていくことを伝える。</w:t>
            </w:r>
          </w:p>
          <w:p w:rsidR="003C4D31" w:rsidRDefault="003C4D31" w:rsidP="00FA7ABE">
            <w:pPr>
              <w:suppressAutoHyphens/>
              <w:kinsoku w:val="0"/>
              <w:wordWrap w:val="0"/>
              <w:autoSpaceDE w:val="0"/>
              <w:autoSpaceDN w:val="0"/>
              <w:spacing w:line="242" w:lineRule="exact"/>
              <w:ind w:left="214" w:hangingChars="100" w:hanging="214"/>
              <w:jc w:val="left"/>
              <w:rPr>
                <w:rFonts w:ascii="ＭＳ 明朝" w:cs="Times New Roman"/>
                <w:spacing w:val="2"/>
              </w:rPr>
            </w:pPr>
            <w:r>
              <w:rPr>
                <w:rFonts w:hint="eastAsia"/>
              </w:rPr>
              <w:t>○同時に、まだ上手にできないことや疑問点がある場合は、時間が許す限り教師に質問できるようにする。</w:t>
            </w: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28" w:type="dxa"/>
            <w:vMerge w:val="restart"/>
            <w:tcBorders>
              <w:top w:val="single" w:sz="4" w:space="0" w:color="000000"/>
              <w:left w:val="single" w:sz="4" w:space="0" w:color="000000"/>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５</w:t>
            </w: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162" w:lineRule="exact"/>
              <w:jc w:val="left"/>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214" w:type="dxa"/>
            <w:gridSpan w:val="2"/>
            <w:vMerge w:val="restart"/>
            <w:tcBorders>
              <w:top w:val="nil"/>
              <w:left w:val="single" w:sz="4" w:space="0" w:color="000000"/>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07" w:type="dxa"/>
            <w:tcBorders>
              <w:top w:val="dashed" w:sz="4" w:space="0" w:color="000000"/>
              <w:left w:val="dashed" w:sz="4" w:space="0" w:color="000000"/>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857" w:type="dxa"/>
            <w:gridSpan w:val="2"/>
            <w:tcBorders>
              <w:top w:val="nil"/>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評価３</w:t>
            </w:r>
          </w:p>
        </w:tc>
        <w:tc>
          <w:tcPr>
            <w:tcW w:w="2249" w:type="dxa"/>
            <w:gridSpan w:val="3"/>
            <w:tcBorders>
              <w:top w:val="dashed" w:sz="4" w:space="0" w:color="000000"/>
              <w:left w:val="nil"/>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07" w:type="dxa"/>
            <w:vMerge w:val="restart"/>
            <w:tcBorders>
              <w:top w:val="nil"/>
              <w:left w:val="dashed" w:sz="4" w:space="0" w:color="000000"/>
              <w:right w:val="single"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214" w:type="dxa"/>
            <w:gridSpan w:val="2"/>
            <w:vMerge/>
            <w:tcBorders>
              <w:left w:val="single" w:sz="4" w:space="0" w:color="000000"/>
              <w:right w:val="dashed"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213" w:type="dxa"/>
            <w:gridSpan w:val="6"/>
            <w:tcBorders>
              <w:top w:val="nil"/>
              <w:left w:val="dashed" w:sz="4" w:space="0" w:color="000000"/>
              <w:bottom w:val="nil"/>
              <w:right w:val="dashed" w:sz="4" w:space="0" w:color="000000"/>
            </w:tcBorders>
          </w:tcPr>
          <w:p w:rsidR="003C4D31" w:rsidRDefault="003C4D31">
            <w:pPr>
              <w:suppressAutoHyphens/>
              <w:kinsoku w:val="0"/>
              <w:wordWrap w:val="0"/>
              <w:autoSpaceDE w:val="0"/>
              <w:autoSpaceDN w:val="0"/>
              <w:spacing w:line="242" w:lineRule="exact"/>
              <w:jc w:val="left"/>
              <w:rPr>
                <w:rFonts w:ascii="ＭＳ 明朝" w:cs="Times New Roman"/>
                <w:spacing w:val="2"/>
              </w:rPr>
            </w:pPr>
            <w:r>
              <w:rPr>
                <w:rFonts w:hint="eastAsia"/>
              </w:rPr>
              <w:t>本時の学ぶ姿や学習でわかったことやできたこと、まだわからないことや困っていること評価ができ、次時への願いを持つことができたか。（カード・発言）</w:t>
            </w:r>
          </w:p>
        </w:tc>
        <w:tc>
          <w:tcPr>
            <w:tcW w:w="107" w:type="dxa"/>
            <w:vMerge/>
            <w:tcBorders>
              <w:left w:val="dashed"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214" w:type="dxa"/>
            <w:gridSpan w:val="2"/>
            <w:vMerge/>
            <w:tcBorders>
              <w:left w:val="single" w:sz="4" w:space="0" w:color="000000"/>
              <w:bottom w:val="nil"/>
              <w:right w:val="nil"/>
            </w:tcBorders>
          </w:tcPr>
          <w:p w:rsidR="003C4D31" w:rsidRDefault="003C4D31">
            <w:pPr>
              <w:overflowPunct/>
              <w:autoSpaceDE w:val="0"/>
              <w:autoSpaceDN w:val="0"/>
              <w:jc w:val="left"/>
              <w:textAlignment w:val="auto"/>
              <w:rPr>
                <w:rFonts w:ascii="ＭＳ 明朝" w:cs="Times New Roman"/>
                <w:spacing w:val="2"/>
              </w:rPr>
            </w:pPr>
          </w:p>
        </w:tc>
        <w:tc>
          <w:tcPr>
            <w:tcW w:w="3213" w:type="dxa"/>
            <w:gridSpan w:val="6"/>
            <w:tcBorders>
              <w:top w:val="dashed" w:sz="4" w:space="0" w:color="000000"/>
              <w:left w:val="nil"/>
              <w:bottom w:val="nil"/>
              <w:right w:val="nil"/>
            </w:tcBorders>
          </w:tcPr>
          <w:p w:rsidR="003C4D31" w:rsidRDefault="003C4D31">
            <w:pPr>
              <w:suppressAutoHyphens/>
              <w:kinsoku w:val="0"/>
              <w:wordWrap w:val="0"/>
              <w:autoSpaceDE w:val="0"/>
              <w:autoSpaceDN w:val="0"/>
              <w:spacing w:line="242" w:lineRule="exact"/>
              <w:jc w:val="left"/>
              <w:rPr>
                <w:rFonts w:ascii="ＭＳ 明朝" w:cs="Times New Roman"/>
                <w:spacing w:val="2"/>
              </w:rPr>
            </w:pPr>
          </w:p>
        </w:tc>
        <w:tc>
          <w:tcPr>
            <w:tcW w:w="107" w:type="dxa"/>
            <w:vMerge/>
            <w:tcBorders>
              <w:left w:val="nil"/>
              <w:bottom w:val="nil"/>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428" w:type="dxa"/>
            <w:vMerge/>
            <w:tcBorders>
              <w:left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r w:rsidR="003C4D31">
        <w:tblPrEx>
          <w:tblCellMar>
            <w:top w:w="0" w:type="dxa"/>
            <w:bottom w:w="0" w:type="dxa"/>
          </w:tblCellMar>
        </w:tblPrEx>
        <w:tc>
          <w:tcPr>
            <w:tcW w:w="428" w:type="dxa"/>
            <w:vMerge/>
            <w:tcBorders>
              <w:left w:val="single" w:sz="4" w:space="0" w:color="000000"/>
              <w:bottom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1928" w:type="dxa"/>
            <w:vMerge/>
            <w:tcBorders>
              <w:left w:val="single" w:sz="4" w:space="0" w:color="000000"/>
              <w:bottom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105" w:type="dxa"/>
            <w:gridSpan w:val="6"/>
            <w:vMerge/>
            <w:tcBorders>
              <w:left w:val="single" w:sz="4" w:space="0" w:color="000000"/>
              <w:bottom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c>
          <w:tcPr>
            <w:tcW w:w="3534" w:type="dxa"/>
            <w:gridSpan w:val="9"/>
            <w:tcBorders>
              <w:top w:val="nil"/>
              <w:left w:val="single" w:sz="4" w:space="0" w:color="000000"/>
              <w:bottom w:val="single" w:sz="4" w:space="0" w:color="000000"/>
              <w:right w:val="single" w:sz="4" w:space="0" w:color="000000"/>
            </w:tcBorders>
          </w:tcPr>
          <w:p w:rsidR="003C4D31" w:rsidRDefault="003C4D31">
            <w:pPr>
              <w:suppressAutoHyphens/>
              <w:kinsoku w:val="0"/>
              <w:wordWrap w:val="0"/>
              <w:autoSpaceDE w:val="0"/>
              <w:autoSpaceDN w:val="0"/>
              <w:spacing w:line="162" w:lineRule="exact"/>
              <w:jc w:val="left"/>
              <w:rPr>
                <w:rFonts w:ascii="ＭＳ 明朝" w:cs="Times New Roman"/>
                <w:spacing w:val="2"/>
              </w:rPr>
            </w:pPr>
          </w:p>
        </w:tc>
        <w:tc>
          <w:tcPr>
            <w:tcW w:w="428" w:type="dxa"/>
            <w:vMerge/>
            <w:tcBorders>
              <w:left w:val="single" w:sz="4" w:space="0" w:color="000000"/>
              <w:bottom w:val="single" w:sz="4" w:space="0" w:color="000000"/>
              <w:right w:val="single" w:sz="4" w:space="0" w:color="000000"/>
            </w:tcBorders>
          </w:tcPr>
          <w:p w:rsidR="003C4D31" w:rsidRDefault="003C4D31">
            <w:pPr>
              <w:overflowPunct/>
              <w:autoSpaceDE w:val="0"/>
              <w:autoSpaceDN w:val="0"/>
              <w:jc w:val="left"/>
              <w:textAlignment w:val="auto"/>
              <w:rPr>
                <w:rFonts w:ascii="ＭＳ 明朝" w:cs="Times New Roman"/>
                <w:spacing w:val="2"/>
              </w:rPr>
            </w:pPr>
          </w:p>
        </w:tc>
      </w:tr>
    </w:tbl>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ゴシック" w:cs="ＭＳ ゴシック" w:hint="eastAsia"/>
        </w:rPr>
        <w:t>８．実証の観点</w:t>
      </w:r>
    </w:p>
    <w:p w:rsidR="003C4D31" w:rsidRDefault="003C4D31">
      <w:pPr>
        <w:adjustRightInd/>
        <w:spacing w:line="242" w:lineRule="exact"/>
        <w:rPr>
          <w:rFonts w:ascii="ＭＳ 明朝" w:cs="Times New Roman"/>
          <w:spacing w:val="2"/>
        </w:rPr>
      </w:pPr>
      <w:r>
        <w:rPr>
          <w:rFonts w:hint="eastAsia"/>
        </w:rPr>
        <w:t>（１）上手にはんだづけをすることの自己評価観点を、材料がしっかりと接合されているか、山のよ　　うになだらかな形になっているか、・光沢があるかの３点に観点を絞ったことは、生徒が自分の　　はんだづけやペアのはんだづけを見返す上で有効であったか。もし有効であったら、技能上のポ　　イントを自分から導き出そうとするであろう。</w:t>
      </w:r>
    </w:p>
    <w:p w:rsidR="003C4D31" w:rsidRDefault="003C4D31">
      <w:pPr>
        <w:adjustRightInd/>
        <w:spacing w:line="242" w:lineRule="exact"/>
        <w:rPr>
          <w:rFonts w:ascii="ＭＳ 明朝" w:cs="Times New Roman"/>
          <w:spacing w:val="2"/>
        </w:rPr>
      </w:pPr>
      <w:r>
        <w:rPr>
          <w:rFonts w:hint="eastAsia"/>
        </w:rPr>
        <w:t>（２）ペアを単位としてお互いの考えを確認させたり、お互いの作業する姿や追究の成果を聞いたり、　　教材提示装置を用いてはんだごてのこて先と材料をクローズアップさせて見せたことは、願いど　　おりにはんだづけができる見通しを持つことに有効であったか。</w:t>
      </w:r>
    </w:p>
    <w:p w:rsidR="003C4D31" w:rsidRDefault="003C4D31">
      <w:pPr>
        <w:adjustRightInd/>
        <w:spacing w:line="242" w:lineRule="exact"/>
        <w:rPr>
          <w:rFonts w:ascii="ＭＳ 明朝" w:cs="Times New Roman"/>
          <w:spacing w:val="2"/>
        </w:rPr>
      </w:pPr>
      <w:r>
        <w:rPr>
          <w:rFonts w:hint="eastAsia"/>
        </w:rPr>
        <w:t xml:space="preserve">　　もし有効であったら、回数を重ねるたびに作業し終わったはんだづけの作品に技能の向上が見ら　　れるであろう。</w:t>
      </w:r>
    </w:p>
    <w:p w:rsidR="003C4D31" w:rsidRDefault="003C4D31">
      <w:pPr>
        <w:adjustRightInd/>
        <w:spacing w:line="242" w:lineRule="exact"/>
        <w:rPr>
          <w:rFonts w:ascii="ＭＳ 明朝" w:cs="Times New Roman"/>
          <w:spacing w:val="2"/>
        </w:rPr>
      </w:pPr>
    </w:p>
    <w:p w:rsidR="003C4D31" w:rsidRPr="003C4D31" w:rsidRDefault="003C4D31">
      <w:pPr>
        <w:adjustRightInd/>
        <w:spacing w:line="242" w:lineRule="exact"/>
        <w:rPr>
          <w:rFonts w:ascii="ＭＳ 明朝" w:cs="Times New Roman"/>
          <w:b/>
          <w:spacing w:val="2"/>
        </w:rPr>
      </w:pPr>
      <w:r w:rsidRPr="003C4D31">
        <w:rPr>
          <w:rFonts w:ascii="ＭＳ 明朝" w:eastAsia="ＭＳ ゴシック" w:cs="ＭＳ ゴシック" w:hint="eastAsia"/>
          <w:b/>
        </w:rPr>
        <w:t xml:space="preserve">９．教材研究　　</w:t>
      </w:r>
    </w:p>
    <w:p w:rsidR="003C4D31" w:rsidRPr="003C4D31" w:rsidRDefault="003C4D31">
      <w:pPr>
        <w:adjustRightInd/>
        <w:spacing w:line="242" w:lineRule="exact"/>
        <w:rPr>
          <w:rFonts w:ascii="ＭＳ 明朝" w:cs="Times New Roman"/>
          <w:b/>
          <w:spacing w:val="2"/>
        </w:rPr>
      </w:pPr>
      <w:r w:rsidRPr="003C4D31">
        <w:rPr>
          <w:rFonts w:ascii="ＭＳ 明朝" w:eastAsia="ＭＳ Ｐゴシック" w:cs="ＭＳ Ｐゴシック" w:hint="eastAsia"/>
          <w:b/>
        </w:rPr>
        <w:t>（１）はんだづけについて</w:t>
      </w:r>
    </w:p>
    <w:p w:rsidR="003C4D31" w:rsidRDefault="003C4D31">
      <w:pPr>
        <w:adjustRightInd/>
        <w:spacing w:line="242" w:lineRule="exact"/>
        <w:rPr>
          <w:rFonts w:ascii="ＭＳ 明朝" w:cs="Times New Roman"/>
          <w:spacing w:val="2"/>
        </w:rPr>
      </w:pPr>
      <w:r>
        <w:rPr>
          <w:rFonts w:hint="eastAsia"/>
        </w:rPr>
        <w:t xml:space="preserve">　はんだづけとは、つけたい金属と金属の間にはんだを溶かして流し込む作業である。</w:t>
      </w:r>
    </w:p>
    <w:p w:rsidR="003C4D31" w:rsidRDefault="003C4D31">
      <w:pPr>
        <w:adjustRightInd/>
        <w:spacing w:line="242" w:lineRule="exact"/>
        <w:rPr>
          <w:rFonts w:ascii="ＭＳ 明朝" w:cs="Times New Roman"/>
          <w:spacing w:val="2"/>
        </w:rPr>
      </w:pPr>
      <w:r>
        <w:rPr>
          <w:rFonts w:hint="eastAsia"/>
        </w:rPr>
        <w:t>接着剤による接合と違い、はんだによる接合とは合金層を作る接合である。実際には、金属の表面で金属結合が生じ、合金層が生成される。この合金層が接合されている箇所である。よって、この合金層ができるはんだづけでなければ正しいはんだづけとは言えず、ただ単に材料にはんだがくっついたという状態になってしまう。</w:t>
      </w:r>
    </w:p>
    <w:p w:rsidR="003C4D31" w:rsidRDefault="003C4D31">
      <w:pPr>
        <w:adjustRightInd/>
        <w:spacing w:line="242" w:lineRule="exact"/>
        <w:rPr>
          <w:rFonts w:ascii="ＭＳ 明朝" w:cs="Times New Roman"/>
          <w:spacing w:val="2"/>
        </w:rPr>
      </w:pPr>
      <w:r>
        <w:rPr>
          <w:rFonts w:hint="eastAsia"/>
        </w:rPr>
        <w:t xml:space="preserve">　はんだづけの手順は、まず</w:t>
      </w:r>
      <w:r w:rsidRPr="003C4D31">
        <w:rPr>
          <w:rFonts w:ascii="ＭＳ 明朝" w:eastAsia="ＭＳ ゴシック" w:cs="ＭＳ ゴシック" w:hint="eastAsia"/>
          <w:b/>
        </w:rPr>
        <w:t>金属部をはんだごてで暖める</w:t>
      </w:r>
      <w:r w:rsidRPr="003C4D31">
        <w:rPr>
          <w:rFonts w:hint="eastAsia"/>
          <w:b/>
        </w:rPr>
        <w:t>。</w:t>
      </w:r>
      <w:r>
        <w:rPr>
          <w:rFonts w:hint="eastAsia"/>
        </w:rPr>
        <w:t>なぜかというと、冷たいところに熱いはんだを流し込んでも、冷たい金属にはんだの熱が奪われ、はんだが丸まったまま固まってしまい、結果としてはんだが弾かれつかなくなる。</w:t>
      </w:r>
    </w:p>
    <w:p w:rsidR="003C4D31" w:rsidRDefault="003C4D31">
      <w:pPr>
        <w:adjustRightInd/>
        <w:spacing w:line="242" w:lineRule="exact"/>
        <w:rPr>
          <w:rFonts w:ascii="ＭＳ 明朝" w:cs="Times New Roman"/>
          <w:spacing w:val="2"/>
        </w:rPr>
      </w:pPr>
      <w:r w:rsidRPr="003C4D31">
        <w:rPr>
          <w:rFonts w:ascii="ＭＳ 明朝" w:eastAsia="ＭＳ ゴシック" w:cs="ＭＳ ゴシック" w:hint="eastAsia"/>
          <w:b/>
        </w:rPr>
        <w:t>暖める時間の基本は３秒</w:t>
      </w:r>
      <w:r>
        <w:rPr>
          <w:rFonts w:hint="eastAsia"/>
        </w:rPr>
        <w:t>といわれるが、対象の金属部分が十分に温まることが重要であるから、臨機応変にその秒数を変えて対応する必要がある。</w:t>
      </w:r>
    </w:p>
    <w:p w:rsidR="003C4D31" w:rsidRDefault="003C4D31">
      <w:pPr>
        <w:adjustRightInd/>
        <w:spacing w:line="242" w:lineRule="exact"/>
        <w:rPr>
          <w:rFonts w:ascii="ＭＳ 明朝" w:cs="Times New Roman"/>
          <w:spacing w:val="2"/>
        </w:rPr>
      </w:pPr>
      <w:r>
        <w:rPr>
          <w:rFonts w:hint="eastAsia"/>
        </w:rPr>
        <w:t>しかし、暖めすぎても基板作成の場合熱に弱い部品（例えばＩＣやＬＥＤ）や糸のようにした銅を印刷した細い配線パターンもあるので、やたらと暖めればよいというものでもない。だから、</w:t>
      </w:r>
      <w:r w:rsidRPr="003C4D31">
        <w:rPr>
          <w:rFonts w:ascii="ＭＳ 明朝" w:eastAsia="ＭＳ ゴシック" w:cs="ＭＳ ゴシック" w:hint="eastAsia"/>
          <w:b/>
        </w:rPr>
        <w:t>基本的に３～５秒程度</w:t>
      </w:r>
      <w:r>
        <w:rPr>
          <w:rFonts w:hint="eastAsia"/>
        </w:rPr>
        <w:t>としたい。</w:t>
      </w:r>
    </w:p>
    <w:p w:rsidR="00FA7ABE" w:rsidRDefault="00FA7ABE">
      <w:pPr>
        <w:adjustRightInd/>
        <w:spacing w:line="242" w:lineRule="exact"/>
      </w:pPr>
    </w:p>
    <w:p w:rsidR="003C4D31" w:rsidRDefault="003C4D31">
      <w:pPr>
        <w:adjustRightInd/>
        <w:spacing w:line="242" w:lineRule="exact"/>
        <w:rPr>
          <w:rFonts w:ascii="ＭＳ 明朝" w:cs="Times New Roman"/>
          <w:spacing w:val="2"/>
        </w:rPr>
      </w:pPr>
      <w:r>
        <w:rPr>
          <w:rFonts w:hint="eastAsia"/>
        </w:rPr>
        <w:lastRenderedPageBreak/>
        <w:t>両者を暖めているはんだごてのこて先にはんだの先を軽く触れるとはんだはすぐに溶ける。はんだごての熱ではんだは液体となり、重力と毛細管現象と表面張力により勝手に接合したい材料の間にはんだは流れ込んでいく。この一連の現象をスムーズに行うために材料の温度が下がらないように、</w:t>
      </w:r>
      <w:r w:rsidRPr="003C4D31">
        <w:rPr>
          <w:rFonts w:ascii="ＭＳ 明朝" w:eastAsia="ＭＳ ゴシック" w:cs="ＭＳ ゴシック" w:hint="eastAsia"/>
          <w:b/>
        </w:rPr>
        <w:t>はんだをこて先から離してからもはんだごては材料に当て続ける</w:t>
      </w:r>
      <w:r>
        <w:rPr>
          <w:rFonts w:hint="eastAsia"/>
        </w:rPr>
        <w:t>必要がある。この間も</w:t>
      </w:r>
      <w:r w:rsidRPr="003C4D31">
        <w:rPr>
          <w:rFonts w:ascii="ＭＳ 明朝" w:eastAsia="ＭＳ ゴシック" w:cs="ＭＳ ゴシック" w:hint="eastAsia"/>
          <w:b/>
        </w:rPr>
        <w:t>３～５秒を基本</w:t>
      </w:r>
      <w:r>
        <w:rPr>
          <w:rFonts w:hint="eastAsia"/>
        </w:rPr>
        <w:t>とする。このへんの秒数は、理屈ではないので練習で頃合いを飲み込むしかない。またこの一連の</w:t>
      </w:r>
      <w:r w:rsidRPr="003C4D31">
        <w:rPr>
          <w:rFonts w:ascii="ＭＳ 明朝" w:eastAsia="ＭＳ ゴシック" w:cs="ＭＳ ゴシック" w:hint="eastAsia"/>
          <w:b/>
        </w:rPr>
        <w:t>作業中、はんだごては材料に当てたまま</w:t>
      </w:r>
      <w:r>
        <w:rPr>
          <w:rFonts w:hint="eastAsia"/>
        </w:rPr>
        <w:t>となる。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t>（２）はんだについて</w:t>
      </w:r>
    </w:p>
    <w:p w:rsidR="003C4D31" w:rsidRDefault="003C4D31">
      <w:pPr>
        <w:adjustRightInd/>
        <w:spacing w:line="242" w:lineRule="exact"/>
        <w:rPr>
          <w:rFonts w:ascii="ＭＳ 明朝" w:cs="Times New Roman"/>
          <w:spacing w:val="2"/>
        </w:rPr>
      </w:pPr>
      <w:r>
        <w:rPr>
          <w:rFonts w:hint="eastAsia"/>
        </w:rPr>
        <w:t xml:space="preserve">　はんだとは錫（すず）と鉛（なまり）の合金である。この合金は、融点が低く、かつ電導性が十分にあり、その上安価であるため使用されている。混合比率によって融点が異なる性質をもち、電子工作用としては、錫６：鉛４（正確には６３％：３７％）の時に融点が最も低くなる（約１８３℃）ためこの比率が多い。融点が低ければはんだごての温度が低くても作業ができるため、部品や基板へのダメージが押さえられるので好都合である。近年は不法投棄された電気機器の基板から溶け出した鉛の毒性が問題視され、鉛を含まない鉛フリーはんだが出てきているが、鉛の代わりに銀などを使用しており融点が高くなるため学校ではほとんど使用されていない。</w:t>
      </w:r>
    </w:p>
    <w:p w:rsidR="003C4D31" w:rsidRDefault="003C4D31">
      <w:pPr>
        <w:adjustRightInd/>
        <w:spacing w:line="242" w:lineRule="exact"/>
        <w:rPr>
          <w:rFonts w:ascii="ＭＳ 明朝" w:cs="Times New Roman"/>
          <w:spacing w:val="2"/>
        </w:rPr>
      </w:pPr>
      <w:r>
        <w:rPr>
          <w:rFonts w:hint="eastAsia"/>
        </w:rPr>
        <w:t>ヤニ入りはんだを使用するが、このヤニは松ヤニ（近年は合成ヤニ）で、はんだのつきや、サラサラ感が増してきれいに仕上がりやすくなる。このヤニをアルコールで溶解したものをフラックスと呼ぶ。これは、既にはんだづけされている所では熱でヤニが飛んでしまっていたりするが、フラックスを塗ることで先述の効果が出る。ただし、今回の授業では使用することはない。</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t>（３）はんだごてについて</w:t>
      </w:r>
    </w:p>
    <w:p w:rsidR="003C4D31" w:rsidRDefault="003C4D31">
      <w:pPr>
        <w:adjustRightInd/>
        <w:spacing w:line="242" w:lineRule="exact"/>
        <w:rPr>
          <w:rFonts w:ascii="ＭＳ 明朝" w:cs="Times New Roman"/>
          <w:spacing w:val="2"/>
        </w:rPr>
      </w:pPr>
      <w:r>
        <w:rPr>
          <w:rFonts w:hint="eastAsia"/>
        </w:rPr>
        <w:t xml:space="preserve">　ＡＣ１００Ｖ電源で電熱線により発熱させ、金属（こて先）に熱を伝える。この時、こて先の温度が２５０℃近辺が接合強度が最も強くなる。この温度に保てるように温度調節機能がついているはんだごてもあるが、学校のものにはついていない。はんだごて台に付属しているクリーナー（スポンジ）に水を含ませてこて先をきれいにする。同時に加熱しすぎたこて先を冷やす効果もある。</w:t>
      </w:r>
    </w:p>
    <w:p w:rsidR="003C4D31" w:rsidRDefault="003C4D31">
      <w:pPr>
        <w:adjustRightInd/>
        <w:spacing w:line="242" w:lineRule="exact"/>
        <w:rPr>
          <w:rFonts w:ascii="ＭＳ 明朝" w:cs="Times New Roman"/>
          <w:spacing w:val="2"/>
        </w:rPr>
      </w:pPr>
      <w:r>
        <w:rPr>
          <w:rFonts w:hint="eastAsia"/>
        </w:rPr>
        <w:t>触れただけでやけどを負うので、扱いには十分注意させる。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t>（４）良いはんだづけと悪いはんだづけ（予想される生徒の作品）</w:t>
      </w:r>
    </w:p>
    <w:p w:rsidR="003C4D31" w:rsidRDefault="003C4D31">
      <w:pPr>
        <w:adjustRightInd/>
        <w:spacing w:line="242" w:lineRule="exact"/>
        <w:rPr>
          <w:rFonts w:ascii="ＭＳ 明朝" w:cs="Times New Roman"/>
          <w:spacing w:val="2"/>
        </w:rPr>
      </w:pPr>
      <w:r>
        <w:rPr>
          <w:rFonts w:ascii="ＭＳ 明朝" w:hint="eastAsia"/>
        </w:rPr>
        <w:t xml:space="preserve">　①良いはんだづけの外観</w:t>
      </w:r>
    </w:p>
    <w:p w:rsidR="003C4D31" w:rsidRDefault="003C4D31">
      <w:pPr>
        <w:adjustRightInd/>
        <w:spacing w:line="242" w:lineRule="exact"/>
        <w:rPr>
          <w:rFonts w:ascii="ＭＳ 明朝" w:cs="Times New Roman"/>
          <w:spacing w:val="2"/>
        </w:rPr>
      </w:pPr>
      <w:r>
        <w:rPr>
          <w:rFonts w:ascii="ＭＳ 明朝" w:hint="eastAsia"/>
        </w:rPr>
        <w:t xml:space="preserve">　・はんだが良く流れ、長く裾を引いていて横から見るとなめらかな山のような形になっている。（チ　　</w:t>
      </w:r>
      <w:r w:rsidR="00FA7ABE">
        <w:rPr>
          <w:rFonts w:ascii="ＭＳ 明朝" w:hint="eastAsia"/>
        </w:rPr>
        <w:t xml:space="preserve">　</w:t>
      </w:r>
      <w:r>
        <w:rPr>
          <w:rFonts w:ascii="ＭＳ 明朝" w:hint="eastAsia"/>
        </w:rPr>
        <w:t>ェック項目２）</w:t>
      </w:r>
    </w:p>
    <w:p w:rsidR="003C4D31" w:rsidRDefault="003C4D31">
      <w:pPr>
        <w:adjustRightInd/>
        <w:spacing w:line="242" w:lineRule="exact"/>
        <w:rPr>
          <w:rFonts w:ascii="ＭＳ 明朝" w:cs="Times New Roman"/>
          <w:spacing w:val="2"/>
        </w:rPr>
      </w:pPr>
      <w:r>
        <w:rPr>
          <w:rFonts w:ascii="ＭＳ 明朝" w:hint="eastAsia"/>
        </w:rPr>
        <w:t xml:space="preserve">　・光沢やつやがある。（チェック項目３）</w:t>
      </w:r>
    </w:p>
    <w:p w:rsidR="003C4D31" w:rsidRDefault="003C4D31">
      <w:pPr>
        <w:adjustRightInd/>
        <w:spacing w:line="242" w:lineRule="exact"/>
        <w:rPr>
          <w:rFonts w:ascii="ＭＳ 明朝" w:cs="Times New Roman"/>
          <w:spacing w:val="2"/>
        </w:rPr>
      </w:pPr>
      <w:r>
        <w:rPr>
          <w:rFonts w:ascii="ＭＳ 明朝" w:hint="eastAsia"/>
        </w:rPr>
        <w:t xml:space="preserve">　・必要以上のはんだを溶かさず、はんだの肉厚が薄く、線筋が想像できる。（チェック項目１）</w:t>
      </w:r>
    </w:p>
    <w:p w:rsidR="003C4D31" w:rsidRDefault="003C4D31">
      <w:pPr>
        <w:adjustRightInd/>
        <w:spacing w:line="242" w:lineRule="exact"/>
        <w:rPr>
          <w:rFonts w:ascii="ＭＳ 明朝" w:cs="Times New Roman"/>
          <w:spacing w:val="2"/>
        </w:rPr>
      </w:pPr>
      <w:r>
        <w:rPr>
          <w:rFonts w:ascii="ＭＳ 明朝" w:hint="eastAsia"/>
        </w:rPr>
        <w:t xml:space="preserve">　・接合形状に外観的な異常（“いもはんだ”や“めだまはんだ”など）が見られないこと。（チェ　　</w:t>
      </w:r>
      <w:r w:rsidR="00FA7ABE">
        <w:rPr>
          <w:rFonts w:ascii="ＭＳ 明朝" w:hint="eastAsia"/>
        </w:rPr>
        <w:t xml:space="preserve">　</w:t>
      </w:r>
      <w:r>
        <w:rPr>
          <w:rFonts w:ascii="ＭＳ 明朝" w:hint="eastAsia"/>
        </w:rPr>
        <w:t>ック項目１）</w:t>
      </w:r>
    </w:p>
    <w:p w:rsidR="003C4D31" w:rsidRDefault="003C4D31">
      <w:pPr>
        <w:adjustRightInd/>
        <w:spacing w:line="242" w:lineRule="exact"/>
        <w:rPr>
          <w:rFonts w:ascii="ＭＳ 明朝" w:cs="Times New Roman"/>
          <w:spacing w:val="2"/>
        </w:rPr>
      </w:pPr>
      <w:r>
        <w:rPr>
          <w:rFonts w:hint="eastAsia"/>
        </w:rPr>
        <w:t xml:space="preserve">　②悪いはんだづけの外観</w:t>
      </w:r>
    </w:p>
    <w:p w:rsidR="003C4D31" w:rsidRDefault="003C4D31">
      <w:pPr>
        <w:adjustRightInd/>
        <w:spacing w:line="242" w:lineRule="exact"/>
        <w:rPr>
          <w:rFonts w:ascii="ＭＳ 明朝" w:cs="Times New Roman"/>
          <w:spacing w:val="2"/>
        </w:rPr>
      </w:pPr>
      <w:r>
        <w:rPr>
          <w:rFonts w:cs="Times New Roman"/>
        </w:rPr>
        <w:t xml:space="preserve"> </w:t>
      </w:r>
      <w:r>
        <w:rPr>
          <w:rFonts w:ascii="ＭＳ 明朝" w:hAnsi="ＭＳ 明朝"/>
        </w:rPr>
        <w:t>(</w:t>
      </w:r>
      <w:r>
        <w:rPr>
          <w:rFonts w:cs="Times New Roman"/>
        </w:rPr>
        <w:t>1</w:t>
      </w:r>
      <w:r>
        <w:rPr>
          <w:rFonts w:ascii="ＭＳ 明朝" w:hAnsi="ＭＳ 明朝"/>
        </w:rPr>
        <w:t>)</w:t>
      </w:r>
      <w:r>
        <w:rPr>
          <w:rFonts w:hint="eastAsia"/>
        </w:rPr>
        <w:t>ランドに熱が伝わっていない、またはランドが酸化していたり、汚れている場合。</w:t>
      </w:r>
    </w:p>
    <w:p w:rsidR="003C4D31" w:rsidRDefault="003C4D31" w:rsidP="00FA7ABE">
      <w:pPr>
        <w:adjustRightInd/>
        <w:spacing w:line="242" w:lineRule="exact"/>
        <w:ind w:left="214" w:hangingChars="100" w:hanging="214"/>
        <w:rPr>
          <w:rFonts w:ascii="ＭＳ 明朝" w:cs="Times New Roman"/>
          <w:spacing w:val="2"/>
        </w:rPr>
      </w:pPr>
      <w:r>
        <w:rPr>
          <w:rFonts w:hint="eastAsia"/>
        </w:rPr>
        <w:t xml:space="preserve">　・ランド部分にはんだが乗らず丸まってしまう。リードにだけはんだがついている。（“いもはん　　だ”）</w:t>
      </w:r>
    </w:p>
    <w:p w:rsidR="003C4D31" w:rsidRDefault="003C4D31">
      <w:pPr>
        <w:adjustRightInd/>
        <w:spacing w:line="242" w:lineRule="exact"/>
        <w:rPr>
          <w:rFonts w:ascii="ＭＳ 明朝" w:cs="Times New Roman"/>
          <w:spacing w:val="2"/>
        </w:rPr>
      </w:pPr>
      <w:r>
        <w:rPr>
          <w:rFonts w:hint="eastAsia"/>
        </w:rPr>
        <w:t xml:space="preserve">　→ランド部分を重点的に加熱しながらわずかにはんだを追加する。それでもダメな場合はランドの　　部分の酸化膜をフラックスで除去する。</w:t>
      </w:r>
    </w:p>
    <w:p w:rsidR="003C4D31" w:rsidRDefault="003C4D31" w:rsidP="00FA7ABE">
      <w:pPr>
        <w:adjustRightInd/>
        <w:spacing w:line="242" w:lineRule="exact"/>
        <w:ind w:left="214" w:hangingChars="100" w:hanging="214"/>
        <w:rPr>
          <w:rFonts w:ascii="ＭＳ 明朝" w:cs="Times New Roman"/>
          <w:spacing w:val="2"/>
        </w:rPr>
      </w:pPr>
      <w:r>
        <w:rPr>
          <w:rFonts w:cs="Times New Roman"/>
        </w:rPr>
        <w:t xml:space="preserve"> </w:t>
      </w:r>
      <w:r>
        <w:rPr>
          <w:rFonts w:ascii="ＭＳ 明朝" w:hAnsi="ＭＳ 明朝"/>
        </w:rPr>
        <w:t>(</w:t>
      </w:r>
      <w:r>
        <w:rPr>
          <w:rFonts w:cs="Times New Roman"/>
        </w:rPr>
        <w:t>2</w:t>
      </w:r>
      <w:r>
        <w:rPr>
          <w:rFonts w:ascii="ＭＳ 明朝" w:hAnsi="ＭＳ 明朝"/>
        </w:rPr>
        <w:t>)</w:t>
      </w:r>
      <w:r>
        <w:rPr>
          <w:rFonts w:hint="eastAsia"/>
        </w:rPr>
        <w:t>ランドには熱が伝わっているが、リード線に熱が伝わっていなかったりリード線が汚れている場　　合。</w:t>
      </w:r>
    </w:p>
    <w:p w:rsidR="003C4D31" w:rsidRDefault="003C4D31">
      <w:pPr>
        <w:adjustRightInd/>
        <w:spacing w:line="242" w:lineRule="exact"/>
        <w:rPr>
          <w:rFonts w:ascii="ＭＳ 明朝" w:cs="Times New Roman"/>
          <w:spacing w:val="2"/>
        </w:rPr>
      </w:pPr>
      <w:r>
        <w:rPr>
          <w:rFonts w:hint="eastAsia"/>
        </w:rPr>
        <w:t xml:space="preserve">　・ランド部分にだけドーナッツ状にはんだが乗っている。（“めだまはんだ”）</w:t>
      </w:r>
    </w:p>
    <w:p w:rsidR="003C4D31" w:rsidRDefault="003C4D31">
      <w:pPr>
        <w:adjustRightInd/>
        <w:spacing w:line="242" w:lineRule="exact"/>
        <w:rPr>
          <w:rFonts w:ascii="ＭＳ 明朝" w:cs="Times New Roman"/>
          <w:spacing w:val="2"/>
        </w:rPr>
      </w:pPr>
      <w:r>
        <w:rPr>
          <w:rFonts w:hint="eastAsia"/>
        </w:rPr>
        <w:t xml:space="preserve">　→リード部分を重点的に加熱しながらわずかにはんだを追加する。それでもダメな場合は、酸化し　　</w:t>
      </w:r>
      <w:r w:rsidR="00FA7ABE">
        <w:rPr>
          <w:rFonts w:hint="eastAsia"/>
        </w:rPr>
        <w:t xml:space="preserve">　</w:t>
      </w:r>
      <w:r>
        <w:rPr>
          <w:rFonts w:hint="eastAsia"/>
        </w:rPr>
        <w:t>た部品の交換かフラックスで酸化膜を除去する。</w:t>
      </w:r>
    </w:p>
    <w:p w:rsidR="003C4D31" w:rsidRDefault="003C4D31">
      <w:pPr>
        <w:adjustRightInd/>
        <w:spacing w:line="242" w:lineRule="exact"/>
        <w:rPr>
          <w:rFonts w:ascii="ＭＳ 明朝" w:cs="Times New Roman"/>
          <w:spacing w:val="2"/>
        </w:rPr>
      </w:pPr>
      <w:r>
        <w:rPr>
          <w:rFonts w:cs="Times New Roman"/>
        </w:rPr>
        <w:t xml:space="preserve"> </w:t>
      </w:r>
      <w:r>
        <w:rPr>
          <w:rFonts w:ascii="ＭＳ 明朝" w:hAnsi="ＭＳ 明朝"/>
        </w:rPr>
        <w:t>(</w:t>
      </w:r>
      <w:r>
        <w:rPr>
          <w:rFonts w:cs="Times New Roman"/>
        </w:rPr>
        <w:t>3</w:t>
      </w:r>
      <w:r>
        <w:rPr>
          <w:rFonts w:ascii="ＭＳ 明朝" w:hAnsi="ＭＳ 明朝"/>
        </w:rPr>
        <w:t>)</w:t>
      </w:r>
      <w:r>
        <w:rPr>
          <w:rFonts w:hint="eastAsia"/>
        </w:rPr>
        <w:t>はんだに熱が伝わっていない、または熱が伝わりすぎた場合。</w:t>
      </w:r>
    </w:p>
    <w:p w:rsidR="003C4D31" w:rsidRDefault="003C4D31">
      <w:pPr>
        <w:adjustRightInd/>
        <w:spacing w:line="242" w:lineRule="exact"/>
        <w:rPr>
          <w:rFonts w:ascii="ＭＳ 明朝" w:cs="Times New Roman"/>
          <w:spacing w:val="2"/>
        </w:rPr>
      </w:pPr>
      <w:r>
        <w:rPr>
          <w:rFonts w:hint="eastAsia"/>
        </w:rPr>
        <w:t xml:space="preserve">　・はんだの表面がでこぼこ（熱が伝わっていない場合）か、はんだ表面が白っぽくなり光沢やつや　　</w:t>
      </w:r>
      <w:r w:rsidR="00FA7ABE">
        <w:rPr>
          <w:rFonts w:hint="eastAsia"/>
        </w:rPr>
        <w:t xml:space="preserve">　</w:t>
      </w:r>
      <w:r>
        <w:rPr>
          <w:rFonts w:hint="eastAsia"/>
        </w:rPr>
        <w:t>がない（熱が伝わりすぎた場合）。</w:t>
      </w:r>
    </w:p>
    <w:p w:rsidR="003C4D31" w:rsidRDefault="003C4D31">
      <w:pPr>
        <w:adjustRightInd/>
        <w:spacing w:line="242" w:lineRule="exact"/>
        <w:rPr>
          <w:rFonts w:ascii="ＭＳ 明朝" w:cs="Times New Roman"/>
          <w:spacing w:val="2"/>
        </w:rPr>
      </w:pPr>
      <w:r>
        <w:rPr>
          <w:rFonts w:hint="eastAsia"/>
        </w:rPr>
        <w:t xml:space="preserve">　→熱が伝わっていない場合は、こて先を当てて熱を補充してやる。熱が伝わりすぎた場合は、はん　　</w:t>
      </w:r>
      <w:r w:rsidR="00FA7ABE">
        <w:rPr>
          <w:rFonts w:hint="eastAsia"/>
        </w:rPr>
        <w:t xml:space="preserve">　</w:t>
      </w:r>
      <w:r>
        <w:rPr>
          <w:rFonts w:hint="eastAsia"/>
        </w:rPr>
        <w:t>だ吸い取り線ではんだを除去してから再度やり直す。</w:t>
      </w:r>
    </w:p>
    <w:p w:rsidR="003C4D31" w:rsidRDefault="003C4D31">
      <w:pPr>
        <w:adjustRightInd/>
        <w:spacing w:line="242" w:lineRule="exact"/>
        <w:rPr>
          <w:rFonts w:ascii="ＭＳ 明朝" w:cs="Times New Roman"/>
          <w:spacing w:val="2"/>
        </w:rPr>
      </w:pPr>
      <w:r>
        <w:rPr>
          <w:rFonts w:cs="Times New Roman"/>
        </w:rPr>
        <w:t xml:space="preserve"> </w:t>
      </w:r>
      <w:r>
        <w:rPr>
          <w:rFonts w:ascii="ＭＳ 明朝" w:hAnsi="ＭＳ 明朝"/>
        </w:rPr>
        <w:t>(</w:t>
      </w:r>
      <w:r>
        <w:rPr>
          <w:rFonts w:cs="Times New Roman"/>
        </w:rPr>
        <w:t>4</w:t>
      </w:r>
      <w:r>
        <w:rPr>
          <w:rFonts w:ascii="ＭＳ 明朝" w:hAnsi="ＭＳ 明朝"/>
        </w:rPr>
        <w:t>)</w:t>
      </w:r>
      <w:r>
        <w:rPr>
          <w:rFonts w:hint="eastAsia"/>
        </w:rPr>
        <w:t>はんだが多すぎる場合。</w:t>
      </w:r>
    </w:p>
    <w:p w:rsidR="003C4D31" w:rsidRDefault="003C4D31">
      <w:pPr>
        <w:adjustRightInd/>
        <w:spacing w:line="242" w:lineRule="exact"/>
        <w:rPr>
          <w:rFonts w:ascii="ＭＳ 明朝" w:cs="Times New Roman"/>
          <w:spacing w:val="2"/>
        </w:rPr>
      </w:pPr>
      <w:r>
        <w:rPr>
          <w:rFonts w:hint="eastAsia"/>
        </w:rPr>
        <w:t xml:space="preserve">　・ランドからはんだが溢れてしまっている。</w:t>
      </w:r>
    </w:p>
    <w:p w:rsidR="003C4D31" w:rsidRDefault="003C4D31">
      <w:pPr>
        <w:adjustRightInd/>
        <w:spacing w:line="242" w:lineRule="exact"/>
        <w:rPr>
          <w:rFonts w:ascii="ＭＳ 明朝" w:cs="Times New Roman"/>
          <w:spacing w:val="2"/>
        </w:rPr>
      </w:pPr>
      <w:r>
        <w:rPr>
          <w:rFonts w:hint="eastAsia"/>
        </w:rPr>
        <w:t xml:space="preserve">　→はんだ吸い取り線で古いはんだを吸い取ってから少しだけ新しいはんだを足す。</w:t>
      </w:r>
    </w:p>
    <w:p w:rsidR="003C4D31" w:rsidRDefault="003C4D31">
      <w:pPr>
        <w:adjustRightInd/>
        <w:spacing w:line="242" w:lineRule="exact"/>
        <w:rPr>
          <w:rFonts w:ascii="ＭＳ 明朝" w:cs="Times New Roman"/>
          <w:spacing w:val="2"/>
        </w:rPr>
      </w:pPr>
      <w:r>
        <w:rPr>
          <w:rFonts w:cs="Times New Roman"/>
        </w:rPr>
        <w:t xml:space="preserve"> </w:t>
      </w:r>
      <w:r>
        <w:rPr>
          <w:rFonts w:ascii="ＭＳ 明朝" w:hAnsi="ＭＳ 明朝"/>
        </w:rPr>
        <w:t>(</w:t>
      </w:r>
      <w:r>
        <w:rPr>
          <w:rFonts w:cs="Times New Roman"/>
        </w:rPr>
        <w:t>5</w:t>
      </w:r>
      <w:r>
        <w:rPr>
          <w:rFonts w:ascii="ＭＳ 明朝" w:hAnsi="ＭＳ 明朝"/>
        </w:rPr>
        <w:t>)</w:t>
      </w:r>
      <w:r>
        <w:rPr>
          <w:rFonts w:hint="eastAsia"/>
        </w:rPr>
        <w:t>はんだが少なすぎる場合。</w:t>
      </w:r>
    </w:p>
    <w:p w:rsidR="003C4D31" w:rsidRDefault="003C4D31">
      <w:pPr>
        <w:adjustRightInd/>
        <w:spacing w:line="242" w:lineRule="exact"/>
        <w:rPr>
          <w:rFonts w:ascii="ＭＳ 明朝" w:cs="Times New Roman"/>
          <w:spacing w:val="2"/>
        </w:rPr>
      </w:pPr>
      <w:r>
        <w:rPr>
          <w:rFonts w:hint="eastAsia"/>
        </w:rPr>
        <w:t xml:space="preserve">　→新しいはんだをつけ足す。</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t>（５）上手にはんだづけを行うための大きな３つのポイントについて。</w:t>
      </w:r>
    </w:p>
    <w:p w:rsidR="003C4D31" w:rsidRDefault="003C4D31">
      <w:pPr>
        <w:adjustRightInd/>
        <w:spacing w:line="242" w:lineRule="exact"/>
        <w:rPr>
          <w:rFonts w:ascii="ＭＳ 明朝" w:cs="Times New Roman"/>
          <w:spacing w:val="2"/>
        </w:rPr>
      </w:pPr>
      <w:r>
        <w:rPr>
          <w:rFonts w:hint="eastAsia"/>
        </w:rPr>
        <w:t xml:space="preserve">　①接合する金属表面が良く洗浄されていること。手の油が酸化して障壁となる場合が多い。</w:t>
      </w:r>
    </w:p>
    <w:p w:rsidR="003C4D31" w:rsidRDefault="003C4D31">
      <w:pPr>
        <w:adjustRightInd/>
        <w:spacing w:line="242" w:lineRule="exact"/>
        <w:rPr>
          <w:rFonts w:ascii="ＭＳ 明朝" w:cs="Times New Roman"/>
          <w:spacing w:val="2"/>
        </w:rPr>
      </w:pPr>
      <w:r>
        <w:rPr>
          <w:rFonts w:hint="eastAsia"/>
        </w:rPr>
        <w:t xml:space="preserve">　②はんだごてと接合部材の温度が適正であること。</w:t>
      </w:r>
    </w:p>
    <w:p w:rsidR="003C4D31" w:rsidRDefault="003C4D31">
      <w:pPr>
        <w:adjustRightInd/>
        <w:spacing w:line="242" w:lineRule="exact"/>
        <w:rPr>
          <w:rFonts w:ascii="ＭＳ 明朝" w:cs="Times New Roman"/>
          <w:spacing w:val="2"/>
        </w:rPr>
      </w:pPr>
      <w:r>
        <w:rPr>
          <w:rFonts w:hint="eastAsia"/>
        </w:rPr>
        <w:t xml:space="preserve">　③はんだ量が適正であること。いきなり多量に溶かすのではなく、少なめから徐々に足していく感　　</w:t>
      </w:r>
      <w:r w:rsidR="00D35540">
        <w:rPr>
          <w:rFonts w:hint="eastAsia"/>
        </w:rPr>
        <w:t xml:space="preserve">　</w:t>
      </w:r>
      <w:r>
        <w:rPr>
          <w:rFonts w:hint="eastAsia"/>
        </w:rPr>
        <w:t>じで。何度か行ううちに感覚としてわかってくるであろう。</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eastAsia="ＭＳ Ｐゴシック" w:cs="ＭＳ Ｐゴシック" w:hint="eastAsia"/>
        </w:rPr>
        <w:t>（６）</w:t>
      </w:r>
      <w:r>
        <w:rPr>
          <w:rFonts w:ascii="ＭＳ 明朝" w:eastAsia="ＭＳ ゴシック" w:cs="ＭＳ ゴシック" w:hint="eastAsia"/>
        </w:rPr>
        <w:t>本時に関わる、はんだづけの教える点と気付かせたい点について</w:t>
      </w:r>
    </w:p>
    <w:p w:rsidR="003C4D31" w:rsidRDefault="003C4D31">
      <w:pPr>
        <w:adjustRightInd/>
        <w:spacing w:line="242" w:lineRule="exact"/>
        <w:rPr>
          <w:rFonts w:ascii="ＭＳ 明朝" w:cs="Times New Roman"/>
          <w:spacing w:val="2"/>
        </w:rPr>
      </w:pPr>
      <w:r>
        <w:rPr>
          <w:rFonts w:ascii="ＭＳ 明朝" w:hint="eastAsia"/>
        </w:rPr>
        <w:t xml:space="preserve">　◎教える点</w:t>
      </w:r>
    </w:p>
    <w:p w:rsidR="003C4D31" w:rsidRDefault="003C4D31">
      <w:pPr>
        <w:adjustRightInd/>
        <w:spacing w:line="242" w:lineRule="exact"/>
        <w:rPr>
          <w:rFonts w:ascii="ＭＳ 明朝" w:cs="Times New Roman"/>
          <w:spacing w:val="2"/>
        </w:rPr>
      </w:pPr>
      <w:r>
        <w:rPr>
          <w:rFonts w:hint="eastAsia"/>
        </w:rPr>
        <w:t xml:space="preserve">　①安全について</w:t>
      </w:r>
    </w:p>
    <w:p w:rsidR="003C4D31" w:rsidRDefault="003C4D31">
      <w:pPr>
        <w:adjustRightInd/>
        <w:spacing w:line="242" w:lineRule="exact"/>
        <w:ind w:left="482"/>
        <w:rPr>
          <w:rFonts w:ascii="ＭＳ 明朝" w:cs="Times New Roman"/>
          <w:spacing w:val="2"/>
        </w:rPr>
      </w:pPr>
      <w:r>
        <w:rPr>
          <w:rFonts w:hint="eastAsia"/>
        </w:rPr>
        <w:t>はんだごての金属部分は高温になっているので、プラスチックの柄だけを持ち、やけどには十分注意させる。また、使用していない時は、はんだごて台にきちんと置き、やけどや衣服の損傷が起こらないように注意させる。</w:t>
      </w:r>
    </w:p>
    <w:p w:rsidR="003C4D31" w:rsidRDefault="003C4D31">
      <w:pPr>
        <w:adjustRightInd/>
        <w:spacing w:line="242" w:lineRule="exact"/>
        <w:ind w:left="482"/>
        <w:rPr>
          <w:rFonts w:ascii="ＭＳ 明朝" w:cs="Times New Roman"/>
          <w:spacing w:val="2"/>
        </w:rPr>
      </w:pPr>
      <w:r>
        <w:rPr>
          <w:rFonts w:hint="eastAsia"/>
        </w:rPr>
        <w:t>また、作業中はんだが飛散することも考えられるので、保護めがねを着用する。</w:t>
      </w:r>
    </w:p>
    <w:p w:rsidR="003C4D31" w:rsidRDefault="003C4D31">
      <w:pPr>
        <w:adjustRightInd/>
        <w:spacing w:line="242" w:lineRule="exact"/>
        <w:rPr>
          <w:rFonts w:ascii="ＭＳ 明朝" w:cs="Times New Roman"/>
          <w:spacing w:val="2"/>
        </w:rPr>
      </w:pPr>
      <w:r>
        <w:rPr>
          <w:rFonts w:hint="eastAsia"/>
        </w:rPr>
        <w:t xml:space="preserve">　②こて先のクリーニング</w:t>
      </w:r>
    </w:p>
    <w:p w:rsidR="003C4D31" w:rsidRDefault="003C4D31">
      <w:pPr>
        <w:adjustRightInd/>
        <w:spacing w:line="242" w:lineRule="exact"/>
        <w:rPr>
          <w:rFonts w:ascii="ＭＳ 明朝" w:cs="Times New Roman"/>
          <w:spacing w:val="2"/>
        </w:rPr>
      </w:pPr>
      <w:r>
        <w:rPr>
          <w:rFonts w:hint="eastAsia"/>
        </w:rPr>
        <w:t xml:space="preserve">　　はんだごて台付属のスポンジに水を含ませて、こまめにこて先をクリーニングさせることではん　　</w:t>
      </w:r>
      <w:r w:rsidR="00FA7ABE">
        <w:rPr>
          <w:rFonts w:hint="eastAsia"/>
        </w:rPr>
        <w:t xml:space="preserve">　</w:t>
      </w:r>
      <w:r>
        <w:rPr>
          <w:rFonts w:hint="eastAsia"/>
        </w:rPr>
        <w:t xml:space="preserve">だがより溶けやすくなることを教える。また、この動作で加熱しすぎたこて先を冷ます作用があ　</w:t>
      </w:r>
      <w:r w:rsidR="00FA7ABE">
        <w:rPr>
          <w:rFonts w:hint="eastAsia"/>
        </w:rPr>
        <w:t xml:space="preserve">　</w:t>
      </w:r>
      <w:r>
        <w:rPr>
          <w:rFonts w:hint="eastAsia"/>
        </w:rPr>
        <w:t xml:space="preserve">　ることを伝える。</w:t>
      </w:r>
    </w:p>
    <w:p w:rsidR="003C4D31" w:rsidRDefault="003C4D31">
      <w:pPr>
        <w:adjustRightInd/>
        <w:spacing w:line="242" w:lineRule="exact"/>
        <w:rPr>
          <w:rFonts w:ascii="ＭＳ 明朝" w:cs="Times New Roman"/>
          <w:spacing w:val="2"/>
        </w:rPr>
      </w:pPr>
      <w:r>
        <w:rPr>
          <w:rFonts w:hint="eastAsia"/>
        </w:rPr>
        <w:t xml:space="preserve">　③３大ポイントより</w:t>
      </w:r>
    </w:p>
    <w:p w:rsidR="003C4D31" w:rsidRDefault="003C4D31">
      <w:pPr>
        <w:adjustRightInd/>
        <w:spacing w:line="242" w:lineRule="exact"/>
        <w:rPr>
          <w:rFonts w:ascii="ＭＳ 明朝" w:cs="Times New Roman"/>
          <w:spacing w:val="2"/>
        </w:rPr>
      </w:pPr>
      <w:r>
        <w:rPr>
          <w:rFonts w:hint="eastAsia"/>
        </w:rPr>
        <w:t xml:space="preserve">　【表面の洗浄について】</w:t>
      </w:r>
    </w:p>
    <w:p w:rsidR="003C4D31" w:rsidRDefault="003C4D31">
      <w:pPr>
        <w:adjustRightInd/>
        <w:spacing w:line="242" w:lineRule="exact"/>
        <w:rPr>
          <w:rFonts w:ascii="ＭＳ 明朝" w:cs="Times New Roman"/>
          <w:spacing w:val="2"/>
        </w:rPr>
      </w:pPr>
      <w:r>
        <w:rPr>
          <w:rFonts w:hint="eastAsia"/>
        </w:rPr>
        <w:t xml:space="preserve">　　・ランドをベタベタ触らない。手の油脂ではんだが乗りづらくなることを教える。</w:t>
      </w:r>
    </w:p>
    <w:p w:rsidR="003C4D31" w:rsidRDefault="003C4D31">
      <w:pPr>
        <w:adjustRightInd/>
        <w:spacing w:line="242" w:lineRule="exact"/>
        <w:rPr>
          <w:rFonts w:ascii="ＭＳ 明朝" w:cs="Times New Roman"/>
          <w:spacing w:val="2"/>
        </w:rPr>
      </w:pPr>
      <w:r>
        <w:rPr>
          <w:rFonts w:hint="eastAsia"/>
        </w:rPr>
        <w:t xml:space="preserve">　【接合部材の適正温度について】</w:t>
      </w:r>
    </w:p>
    <w:p w:rsidR="003C4D31" w:rsidRDefault="003C4D31">
      <w:pPr>
        <w:adjustRightInd/>
        <w:spacing w:line="242" w:lineRule="exact"/>
        <w:rPr>
          <w:rFonts w:ascii="ＭＳ 明朝" w:cs="Times New Roman"/>
          <w:spacing w:val="2"/>
        </w:rPr>
      </w:pPr>
      <w:r>
        <w:rPr>
          <w:rFonts w:hint="eastAsia"/>
        </w:rPr>
        <w:t xml:space="preserve">　　・ここは気付いて欲しい点であるので特に注釈を加えては教えず、無言</w:t>
      </w:r>
      <w:r>
        <w:rPr>
          <w:rFonts w:ascii="ＭＳ 明朝" w:hAnsi="ＭＳ 明朝"/>
        </w:rPr>
        <w:t>(</w:t>
      </w:r>
      <w:r>
        <w:rPr>
          <w:rFonts w:hint="eastAsia"/>
        </w:rPr>
        <w:t>に近い</w:t>
      </w:r>
      <w:r>
        <w:rPr>
          <w:rFonts w:ascii="ＭＳ 明朝" w:hAnsi="ＭＳ 明朝"/>
        </w:rPr>
        <w:t>)</w:t>
      </w:r>
      <w:r>
        <w:rPr>
          <w:rFonts w:hint="eastAsia"/>
        </w:rPr>
        <w:t>の示範を行う。</w:t>
      </w:r>
    </w:p>
    <w:p w:rsidR="003C4D31" w:rsidRDefault="003C4D31">
      <w:pPr>
        <w:adjustRightInd/>
        <w:spacing w:line="242" w:lineRule="exact"/>
        <w:rPr>
          <w:rFonts w:ascii="ＭＳ 明朝" w:cs="Times New Roman"/>
          <w:spacing w:val="2"/>
        </w:rPr>
      </w:pPr>
      <w:r>
        <w:rPr>
          <w:rFonts w:hint="eastAsia"/>
        </w:rPr>
        <w:t xml:space="preserve">　【はんだの量について】</w:t>
      </w:r>
    </w:p>
    <w:p w:rsidR="003C4D31" w:rsidRDefault="003C4D31">
      <w:pPr>
        <w:adjustRightInd/>
        <w:spacing w:line="242" w:lineRule="exact"/>
        <w:rPr>
          <w:rFonts w:ascii="ＭＳ 明朝" w:cs="Times New Roman"/>
          <w:spacing w:val="2"/>
        </w:rPr>
      </w:pPr>
      <w:r>
        <w:rPr>
          <w:rFonts w:hint="eastAsia"/>
        </w:rPr>
        <w:t xml:space="preserve">　　・「全体に行き渡るくらい」程度の説明にする。</w:t>
      </w:r>
    </w:p>
    <w:p w:rsidR="003C4D31" w:rsidRDefault="003C4D31">
      <w:pPr>
        <w:adjustRightInd/>
        <w:spacing w:line="242" w:lineRule="exact"/>
        <w:rPr>
          <w:rFonts w:ascii="ＭＳ 明朝" w:cs="Times New Roman"/>
          <w:spacing w:val="2"/>
        </w:rPr>
      </w:pPr>
      <w:r>
        <w:rPr>
          <w:rFonts w:hint="eastAsia"/>
        </w:rPr>
        <w:t xml:space="preserve">　【その他】</w:t>
      </w:r>
    </w:p>
    <w:p w:rsidR="003C4D31" w:rsidRDefault="003C4D31">
      <w:pPr>
        <w:adjustRightInd/>
        <w:spacing w:line="242" w:lineRule="exact"/>
        <w:rPr>
          <w:rFonts w:ascii="ＭＳ 明朝" w:cs="Times New Roman"/>
          <w:spacing w:val="2"/>
        </w:rPr>
      </w:pPr>
      <w:r>
        <w:rPr>
          <w:rFonts w:hint="eastAsia"/>
        </w:rPr>
        <w:t xml:space="preserve">　　・座って作業をするが、安全面の配慮より前後左右キョロキョロさせない。</w:t>
      </w:r>
    </w:p>
    <w:p w:rsidR="003C4D31" w:rsidRDefault="003C4D31">
      <w:pPr>
        <w:adjustRightInd/>
        <w:spacing w:line="242" w:lineRule="exact"/>
        <w:rPr>
          <w:rFonts w:ascii="ＭＳ 明朝" w:cs="Times New Roman"/>
          <w:spacing w:val="2"/>
        </w:rPr>
      </w:pPr>
      <w:r>
        <w:rPr>
          <w:rFonts w:hint="eastAsia"/>
        </w:rPr>
        <w:t xml:space="preserve">　　・失敗しても動じず、どうすれば失敗しないようになるかを考えさせるきっかけとさせる。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t xml:space="preserve">　◎気付かせたい点</w:t>
      </w:r>
    </w:p>
    <w:p w:rsidR="003C4D31" w:rsidRDefault="003C4D31">
      <w:pPr>
        <w:adjustRightInd/>
        <w:spacing w:line="242" w:lineRule="exact"/>
        <w:rPr>
          <w:rFonts w:ascii="ＭＳ 明朝" w:cs="Times New Roman"/>
          <w:spacing w:val="2"/>
        </w:rPr>
      </w:pPr>
      <w:r>
        <w:rPr>
          <w:rFonts w:hint="eastAsia"/>
        </w:rPr>
        <w:t xml:space="preserve">　本時の学習問題に直接関わってくるポイントである。</w:t>
      </w:r>
    </w:p>
    <w:p w:rsidR="003C4D31" w:rsidRDefault="003C4D31">
      <w:pPr>
        <w:adjustRightInd/>
        <w:spacing w:line="242" w:lineRule="exact"/>
        <w:rPr>
          <w:rFonts w:ascii="ＭＳ 明朝" w:cs="Times New Roman"/>
          <w:spacing w:val="2"/>
        </w:rPr>
      </w:pPr>
      <w:r>
        <w:rPr>
          <w:rFonts w:hint="eastAsia"/>
        </w:rPr>
        <w:t xml:space="preserve">　【表面の洗浄について】</w:t>
      </w:r>
    </w:p>
    <w:p w:rsidR="003C4D31" w:rsidRDefault="003C4D31">
      <w:pPr>
        <w:adjustRightInd/>
        <w:spacing w:line="242" w:lineRule="exact"/>
        <w:rPr>
          <w:rFonts w:ascii="ＭＳ 明朝" w:cs="Times New Roman"/>
          <w:spacing w:val="2"/>
        </w:rPr>
      </w:pPr>
      <w:r>
        <w:rPr>
          <w:rFonts w:hint="eastAsia"/>
        </w:rPr>
        <w:t xml:space="preserve">　　・ランドを触らないという意識があれば特に気付くべき点はない。ランドの油成分の汚れが原因　　　ではんだが乗らなくなった場合、「あぁ、このことか。」と気付くであろう。</w:t>
      </w:r>
    </w:p>
    <w:p w:rsidR="003C4D31" w:rsidRDefault="003C4D31">
      <w:pPr>
        <w:adjustRightInd/>
        <w:spacing w:line="242" w:lineRule="exact"/>
        <w:rPr>
          <w:rFonts w:ascii="ＭＳ 明朝" w:cs="Times New Roman"/>
          <w:spacing w:val="2"/>
        </w:rPr>
      </w:pPr>
      <w:r>
        <w:rPr>
          <w:rFonts w:hint="eastAsia"/>
        </w:rPr>
        <w:t xml:space="preserve">　【接合部材の適正温度とはんだの量について】</w:t>
      </w:r>
    </w:p>
    <w:p w:rsidR="003C4D31" w:rsidRDefault="003C4D31">
      <w:pPr>
        <w:adjustRightInd/>
        <w:spacing w:line="242" w:lineRule="exact"/>
        <w:ind w:left="428"/>
        <w:rPr>
          <w:rFonts w:ascii="ＭＳ 明朝" w:cs="Times New Roman"/>
          <w:spacing w:val="2"/>
        </w:rPr>
      </w:pPr>
      <w:r>
        <w:rPr>
          <w:rFonts w:hint="eastAsia"/>
        </w:rPr>
        <w:t>＊気付くと言うよりも、示範から見取ると言った方がよいかも知れない。</w:t>
      </w:r>
    </w:p>
    <w:p w:rsidR="003C4D31" w:rsidRDefault="003C4D31">
      <w:pPr>
        <w:adjustRightInd/>
        <w:spacing w:line="242" w:lineRule="exact"/>
        <w:rPr>
          <w:rFonts w:ascii="ＭＳ 明朝" w:cs="Times New Roman"/>
          <w:spacing w:val="2"/>
        </w:rPr>
      </w:pPr>
      <w:r>
        <w:rPr>
          <w:rFonts w:hint="eastAsia"/>
        </w:rPr>
        <w:t xml:space="preserve">　　・はんだをつけたい金属部分を予め暖める。時間は基本的に３～５秒。</w:t>
      </w:r>
    </w:p>
    <w:p w:rsidR="003C4D31" w:rsidRDefault="003C4D31">
      <w:pPr>
        <w:adjustRightInd/>
        <w:spacing w:line="242" w:lineRule="exact"/>
        <w:rPr>
          <w:rFonts w:ascii="ＭＳ 明朝" w:cs="Times New Roman"/>
          <w:spacing w:val="2"/>
        </w:rPr>
      </w:pPr>
      <w:r>
        <w:rPr>
          <w:rFonts w:hint="eastAsia"/>
        </w:rPr>
        <w:t xml:space="preserve">　　・はんだが全体に行き渡るのを見届けてはんだをはんだごて先から離す。</w:t>
      </w:r>
    </w:p>
    <w:p w:rsidR="003C4D31" w:rsidRDefault="003C4D31">
      <w:pPr>
        <w:adjustRightInd/>
        <w:spacing w:line="242" w:lineRule="exact"/>
        <w:ind w:left="428"/>
        <w:rPr>
          <w:rFonts w:ascii="ＭＳ 明朝" w:cs="Times New Roman"/>
          <w:spacing w:val="2"/>
        </w:rPr>
      </w:pPr>
      <w:r>
        <w:rPr>
          <w:rFonts w:hint="eastAsia"/>
        </w:rPr>
        <w:t>・はんだを離してからもはんだが馴染むまで暖め続ける。この時間も基本的に３～５秒。</w:t>
      </w:r>
    </w:p>
    <w:p w:rsidR="003C4D31" w:rsidRDefault="003C4D31">
      <w:pPr>
        <w:adjustRightInd/>
        <w:spacing w:line="242" w:lineRule="exact"/>
        <w:ind w:left="428"/>
        <w:rPr>
          <w:rFonts w:ascii="ＭＳ 明朝" w:cs="Times New Roman"/>
          <w:spacing w:val="2"/>
        </w:rPr>
      </w:pPr>
      <w:r>
        <w:rPr>
          <w:rFonts w:hint="eastAsia"/>
        </w:rPr>
        <w:t>・この間はんだごては金属部分から一度も離さない。</w:t>
      </w:r>
    </w:p>
    <w:p w:rsidR="003C4D31" w:rsidRDefault="003C4D31">
      <w:pPr>
        <w:adjustRightInd/>
        <w:spacing w:line="242" w:lineRule="exact"/>
        <w:rPr>
          <w:rFonts w:ascii="ＭＳ 明朝" w:cs="Times New Roman"/>
          <w:spacing w:val="2"/>
        </w:rPr>
      </w:pPr>
      <w:r>
        <w:rPr>
          <w:rFonts w:hint="eastAsia"/>
        </w:rPr>
        <w:t xml:space="preserve">　【その他】</w:t>
      </w:r>
    </w:p>
    <w:p w:rsidR="003C4D31" w:rsidRDefault="003C4D31">
      <w:pPr>
        <w:adjustRightInd/>
        <w:spacing w:line="242" w:lineRule="exact"/>
        <w:ind w:left="482"/>
        <w:rPr>
          <w:rFonts w:ascii="ＭＳ 明朝" w:cs="Times New Roman"/>
          <w:spacing w:val="2"/>
        </w:rPr>
      </w:pPr>
      <w:r>
        <w:rPr>
          <w:rFonts w:hint="eastAsia"/>
        </w:rPr>
        <w:t>・基板を安定させる。</w:t>
      </w:r>
    </w:p>
    <w:p w:rsidR="003C4D31" w:rsidRDefault="003C4D31">
      <w:pPr>
        <w:adjustRightInd/>
        <w:spacing w:line="242" w:lineRule="exact"/>
        <w:rPr>
          <w:rFonts w:ascii="ＭＳ 明朝" w:cs="Times New Roman"/>
          <w:spacing w:val="2"/>
        </w:rPr>
      </w:pPr>
      <w:r>
        <w:rPr>
          <w:rFonts w:ascii="ＭＳ 明朝" w:hint="eastAsia"/>
        </w:rPr>
        <w:t xml:space="preserve">　</w:t>
      </w:r>
    </w:p>
    <w:p w:rsidR="003C4D31" w:rsidRDefault="003C4D31">
      <w:pPr>
        <w:adjustRightInd/>
        <w:spacing w:line="242" w:lineRule="exact"/>
        <w:rPr>
          <w:rFonts w:ascii="ＭＳ 明朝" w:cs="Times New Roman"/>
          <w:spacing w:val="2"/>
        </w:rPr>
      </w:pPr>
      <w:r>
        <w:rPr>
          <w:rFonts w:ascii="ＭＳ 明朝" w:hint="eastAsia"/>
        </w:rPr>
        <w:t>◎前時と本時の作業</w:t>
      </w:r>
    </w:p>
    <w:p w:rsidR="003C4D31" w:rsidRDefault="003C4D31">
      <w:pPr>
        <w:adjustRightInd/>
        <w:spacing w:line="242" w:lineRule="exact"/>
        <w:rPr>
          <w:rFonts w:ascii="ＭＳ 明朝" w:cs="Times New Roman"/>
          <w:spacing w:val="2"/>
        </w:rPr>
      </w:pPr>
      <w:r>
        <w:rPr>
          <w:rFonts w:ascii="ＭＳ 明朝" w:hint="eastAsia"/>
        </w:rPr>
        <w:t xml:space="preserve">　　①ラジカセの基板を見せ、外見上の様子を観察させる。この観察から、『山のようになめらかに　　　</w:t>
      </w:r>
      <w:r w:rsidR="00FA7ABE">
        <w:rPr>
          <w:rFonts w:ascii="ＭＳ 明朝" w:hint="eastAsia"/>
        </w:rPr>
        <w:t xml:space="preserve">　</w:t>
      </w:r>
      <w:r>
        <w:rPr>
          <w:rFonts w:ascii="ＭＳ 明朝" w:hint="eastAsia"/>
        </w:rPr>
        <w:t>広がり、光沢やつやが表面にあるはんだづけ』を意識させる。</w:t>
      </w:r>
    </w:p>
    <w:p w:rsidR="003C4D31" w:rsidRDefault="003C4D31">
      <w:pPr>
        <w:adjustRightInd/>
        <w:spacing w:line="242" w:lineRule="exact"/>
        <w:rPr>
          <w:rFonts w:ascii="ＭＳ 明朝" w:cs="Times New Roman"/>
          <w:spacing w:val="2"/>
        </w:rPr>
      </w:pPr>
      <w:r>
        <w:rPr>
          <w:rFonts w:hint="eastAsia"/>
        </w:rPr>
        <w:t xml:space="preserve">　　②師範ではんだ作業を見せ、一連の作業の流れをつかませる。また、あんなふうにできるように　　　</w:t>
      </w:r>
      <w:r w:rsidR="00FA7ABE">
        <w:rPr>
          <w:rFonts w:hint="eastAsia"/>
        </w:rPr>
        <w:t xml:space="preserve">　</w:t>
      </w:r>
      <w:r>
        <w:rPr>
          <w:rFonts w:hint="eastAsia"/>
        </w:rPr>
        <w:t>なりたいという願いを強くさせる。</w:t>
      </w:r>
    </w:p>
    <w:p w:rsidR="003C4D31" w:rsidRDefault="003C4D31">
      <w:pPr>
        <w:adjustRightInd/>
        <w:spacing w:line="242" w:lineRule="exact"/>
        <w:rPr>
          <w:rFonts w:ascii="ＭＳ 明朝" w:cs="Times New Roman"/>
          <w:spacing w:val="2"/>
        </w:rPr>
      </w:pPr>
      <w:r>
        <w:rPr>
          <w:rFonts w:ascii="ＭＳ 明朝" w:hint="eastAsia"/>
        </w:rPr>
        <w:t xml:space="preserve">　　③リード線同士をはんだづけし、輪を作り、引っ張り合う“綱引き”を行う。勝ち負けからはん　　　</w:t>
      </w:r>
      <w:r w:rsidR="00FA7ABE">
        <w:rPr>
          <w:rFonts w:ascii="ＭＳ 明朝" w:hint="eastAsia"/>
        </w:rPr>
        <w:t xml:space="preserve">　</w:t>
      </w:r>
      <w:r>
        <w:rPr>
          <w:rFonts w:ascii="ＭＳ 明朝" w:hint="eastAsia"/>
        </w:rPr>
        <w:t>だづけの意欲を高める。</w:t>
      </w:r>
    </w:p>
    <w:p w:rsidR="003C4D31" w:rsidRDefault="003C4D31">
      <w:pPr>
        <w:adjustRightInd/>
        <w:spacing w:line="242" w:lineRule="exact"/>
        <w:rPr>
          <w:rFonts w:ascii="ＭＳ 明朝" w:cs="Times New Roman"/>
          <w:spacing w:val="2"/>
        </w:rPr>
      </w:pPr>
      <w:r>
        <w:rPr>
          <w:rFonts w:ascii="ＭＳ 明朝" w:hint="eastAsia"/>
        </w:rPr>
        <w:t xml:space="preserve">　　④基板のランド上にはんだを溶かして乗せてみる。</w:t>
      </w:r>
    </w:p>
    <w:p w:rsidR="003C4D31" w:rsidRDefault="003C4D31">
      <w:pPr>
        <w:adjustRightInd/>
        <w:spacing w:line="242" w:lineRule="exact"/>
        <w:rPr>
          <w:rFonts w:ascii="ＭＳ 明朝" w:cs="Times New Roman"/>
          <w:spacing w:val="2"/>
        </w:rPr>
      </w:pPr>
      <w:r>
        <w:rPr>
          <w:rFonts w:ascii="ＭＳ 明朝" w:hint="eastAsia"/>
        </w:rPr>
        <w:t xml:space="preserve">　　＊この段階では、はんだづけの技能面の説明は加えない。</w:t>
      </w:r>
    </w:p>
    <w:p w:rsidR="003C4D31" w:rsidRDefault="003C4D31">
      <w:pPr>
        <w:adjustRightInd/>
        <w:spacing w:line="242" w:lineRule="exact"/>
        <w:rPr>
          <w:rFonts w:ascii="ＭＳ 明朝" w:cs="Times New Roman"/>
          <w:spacing w:val="2"/>
        </w:rPr>
      </w:pPr>
      <w:r>
        <w:rPr>
          <w:rFonts w:ascii="ＭＳ 明朝" w:hint="eastAsia"/>
        </w:rPr>
        <w:t xml:space="preserve">　　　以上前時。</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t xml:space="preserve">　　　以下本時。</w:t>
      </w:r>
    </w:p>
    <w:p w:rsidR="003C4D31" w:rsidRDefault="003C4D31">
      <w:pPr>
        <w:adjustRightInd/>
        <w:spacing w:line="242" w:lineRule="exact"/>
        <w:ind w:left="428"/>
        <w:rPr>
          <w:rFonts w:ascii="ＭＳ 明朝" w:cs="Times New Roman"/>
          <w:spacing w:val="2"/>
        </w:rPr>
      </w:pPr>
      <w:r>
        <w:rPr>
          <w:rFonts w:ascii="ＭＳ 明朝" w:hint="eastAsia"/>
        </w:rPr>
        <w:t>⑤プリント基板の穴にリード線を通してはんだづけを行う。</w:t>
      </w:r>
      <w:r>
        <w:rPr>
          <w:rFonts w:ascii="ＭＳ 明朝" w:hAnsi="ＭＳ 明朝"/>
        </w:rPr>
        <w:t xml:space="preserve">    </w:t>
      </w:r>
      <w:r>
        <w:rPr>
          <w:rFonts w:ascii="ＭＳ 明朝" w:hint="eastAsia"/>
        </w:rPr>
        <w:t>→</w:t>
      </w:r>
      <w:r>
        <w:rPr>
          <w:rFonts w:ascii="ＭＳ 明朝" w:hAnsi="ＭＳ 明朝"/>
        </w:rPr>
        <w:t xml:space="preserve"> </w:t>
      </w:r>
      <w:r>
        <w:rPr>
          <w:rFonts w:ascii="ＭＳ 明朝" w:hint="eastAsia"/>
        </w:rPr>
        <w:t>次時の基板製作と同じ状況。</w:t>
      </w:r>
    </w:p>
    <w:p w:rsidR="003C4D31" w:rsidRDefault="003C4D31">
      <w:pPr>
        <w:adjustRightInd/>
        <w:spacing w:line="242" w:lineRule="exact"/>
        <w:ind w:left="428"/>
        <w:rPr>
          <w:rFonts w:ascii="ＭＳ 明朝" w:cs="Times New Roman"/>
          <w:spacing w:val="2"/>
        </w:rPr>
      </w:pPr>
      <w:r>
        <w:rPr>
          <w:rFonts w:ascii="ＭＳ 明朝" w:hint="eastAsia"/>
        </w:rPr>
        <w:t>⑥プリント基板の穴に０Ω抵抗器を通してはんだづけを行う。</w:t>
      </w:r>
      <w:r>
        <w:rPr>
          <w:rFonts w:ascii="ＭＳ 明朝" w:hAnsi="ＭＳ 明朝"/>
        </w:rPr>
        <w:t xml:space="preserve">  </w:t>
      </w:r>
      <w:r>
        <w:rPr>
          <w:rFonts w:ascii="ＭＳ 明朝" w:hint="eastAsia"/>
        </w:rPr>
        <w:t>→</w:t>
      </w:r>
      <w:r>
        <w:rPr>
          <w:rFonts w:ascii="ＭＳ 明朝" w:hAnsi="ＭＳ 明朝"/>
        </w:rPr>
        <w:t xml:space="preserve"> </w:t>
      </w:r>
      <w:r>
        <w:rPr>
          <w:rFonts w:ascii="ＭＳ 明朝" w:hint="eastAsia"/>
        </w:rPr>
        <w:t>次時の基板製作と同じ状況。</w:t>
      </w:r>
    </w:p>
    <w:p w:rsidR="003C4D31" w:rsidRDefault="003C4D31">
      <w:pPr>
        <w:adjustRightInd/>
        <w:spacing w:line="242" w:lineRule="exact"/>
        <w:ind w:left="428"/>
        <w:rPr>
          <w:rFonts w:ascii="ＭＳ 明朝" w:cs="Times New Roman"/>
          <w:spacing w:val="2"/>
        </w:rPr>
      </w:pPr>
      <w:r>
        <w:rPr>
          <w:rFonts w:ascii="ＭＳ 明朝" w:hint="eastAsia"/>
        </w:rPr>
        <w:t>⑦再度④の作業を行い、前時の作品と比較させる。</w:t>
      </w:r>
    </w:p>
    <w:p w:rsidR="003C4D31" w:rsidRDefault="003C4D31">
      <w:pPr>
        <w:adjustRightInd/>
        <w:spacing w:line="242" w:lineRule="exact"/>
        <w:ind w:left="428"/>
        <w:rPr>
          <w:rFonts w:ascii="ＭＳ 明朝" w:cs="Times New Roman"/>
          <w:spacing w:val="2"/>
        </w:rPr>
      </w:pPr>
    </w:p>
    <w:p w:rsidR="003C4D31" w:rsidRDefault="003C4D31">
      <w:pPr>
        <w:adjustRightInd/>
        <w:spacing w:line="242" w:lineRule="exact"/>
        <w:ind w:left="428"/>
        <w:rPr>
          <w:rFonts w:ascii="ＭＳ 明朝" w:cs="Times New Roman"/>
          <w:spacing w:val="2"/>
        </w:rPr>
      </w:pPr>
    </w:p>
    <w:p w:rsidR="003C4D31" w:rsidRDefault="003C4D31">
      <w:pPr>
        <w:adjustRightInd/>
        <w:spacing w:line="242" w:lineRule="exact"/>
        <w:ind w:left="428"/>
        <w:rPr>
          <w:rFonts w:ascii="ＭＳ 明朝" w:cs="Times New Roman"/>
          <w:spacing w:val="2"/>
        </w:rPr>
      </w:pPr>
    </w:p>
    <w:p w:rsidR="003C4D31" w:rsidRDefault="003C4D31">
      <w:pPr>
        <w:tabs>
          <w:tab w:val="left" w:pos="7674"/>
        </w:tabs>
        <w:adjustRightInd/>
        <w:spacing w:line="242" w:lineRule="exact"/>
        <w:rPr>
          <w:rFonts w:ascii="ＭＳ 明朝" w:cs="Times New Roman"/>
          <w:spacing w:val="2"/>
        </w:rPr>
      </w:pPr>
      <w:r>
        <w:rPr>
          <w:rFonts w:ascii="ＭＳ 明朝" w:eastAsia="ＭＳ Ｐゴシック" w:cs="ＭＳ Ｐゴシック" w:hint="eastAsia"/>
        </w:rPr>
        <w:t>（６）共に学び合いながら、一人で行う作業を大切に考えるということについて</w:t>
      </w:r>
    </w:p>
    <w:p w:rsidR="003C4D31" w:rsidRDefault="003C4D31" w:rsidP="00D35540">
      <w:pPr>
        <w:adjustRightInd/>
        <w:spacing w:line="242" w:lineRule="exact"/>
        <w:ind w:left="214" w:hangingChars="100" w:hanging="214"/>
        <w:rPr>
          <w:rFonts w:ascii="ＭＳ 明朝" w:cs="Times New Roman"/>
          <w:spacing w:val="2"/>
        </w:rPr>
      </w:pPr>
      <w:r>
        <w:rPr>
          <w:rFonts w:ascii="ＭＳ 明朝" w:hint="eastAsia"/>
        </w:rPr>
        <w:t xml:space="preserve">　　これまでの授業では、のこぎりびきや釘打ちの場面で、ペアを作りお互いに見合って評価し合う　形態を取った。次のような点で有効だと感じた。</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t xml:space="preserve">　　○互いの言葉がけが気軽にできる。観察の観点が明確だと、互いに注意しながら作業ができる。</w:t>
      </w:r>
    </w:p>
    <w:p w:rsidR="003C4D31" w:rsidRDefault="003C4D31">
      <w:pPr>
        <w:adjustRightInd/>
        <w:spacing w:line="242" w:lineRule="exact"/>
        <w:rPr>
          <w:rFonts w:ascii="ＭＳ 明朝" w:cs="Times New Roman"/>
          <w:spacing w:val="2"/>
        </w:rPr>
      </w:pPr>
      <w:r>
        <w:rPr>
          <w:rFonts w:ascii="ＭＳ 明朝" w:hint="eastAsia"/>
        </w:rPr>
        <w:t xml:space="preserve">　　○自分のつまずきを解決する糸口を、ペアの動作から発見できる。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t xml:space="preserve">　その反面、次のような点が不十分であった。</w:t>
      </w:r>
    </w:p>
    <w:p w:rsidR="003C4D31" w:rsidRDefault="003C4D31" w:rsidP="00FA7ABE">
      <w:pPr>
        <w:adjustRightInd/>
        <w:spacing w:line="242" w:lineRule="exact"/>
        <w:ind w:leftChars="100" w:left="428" w:hangingChars="100" w:hanging="214"/>
        <w:rPr>
          <w:rFonts w:ascii="ＭＳ 明朝" w:cs="Times New Roman"/>
          <w:spacing w:val="2"/>
        </w:rPr>
      </w:pPr>
      <w:r>
        <w:rPr>
          <w:rFonts w:hint="eastAsia"/>
        </w:rPr>
        <w:t>○課題追究の手立ての根拠が生徒にないと、何をどうしたらよいかわからず、漠然と見つめる　しかなかった。確信をもった見通しをもてた時に、生徒たちは関わり合いを始めることができた。ただ、お互いの意思の疎通を図る時間を確保できなかったために「僕はここを気を付けるからね」とか「僕はこうしたいんだけど、ちゃんとなっているかどうか見ていてね」というような関わり合いの必要感をきちんと持たせられなかった。</w:t>
      </w:r>
    </w:p>
    <w:p w:rsidR="003C4D31" w:rsidRDefault="003C4D31" w:rsidP="00FA7ABE">
      <w:pPr>
        <w:adjustRightInd/>
        <w:spacing w:line="242" w:lineRule="exact"/>
        <w:ind w:leftChars="100" w:left="428" w:hangingChars="100" w:hanging="214"/>
        <w:rPr>
          <w:rFonts w:ascii="ＭＳ 明朝" w:cs="Times New Roman"/>
          <w:spacing w:val="2"/>
        </w:rPr>
      </w:pPr>
      <w:r>
        <w:rPr>
          <w:rFonts w:hint="eastAsia"/>
        </w:rPr>
        <w:t>○ペアで見通しを練っていく段階を振り返られるような学習カードの工夫が必要である。今日できるようになった自分（できなかった自分）の中に、何があってできるようになったのか、その因果関係に対して原因や理由を自分の言葉で書けるような学習カードが必要であった。</w:t>
      </w:r>
    </w:p>
    <w:p w:rsidR="003C4D31" w:rsidRDefault="003C4D31" w:rsidP="00FA7ABE">
      <w:pPr>
        <w:adjustRightInd/>
        <w:spacing w:line="242" w:lineRule="exact"/>
        <w:ind w:leftChars="100" w:left="428" w:hangingChars="100" w:hanging="214"/>
        <w:rPr>
          <w:rFonts w:ascii="ＭＳ 明朝" w:cs="Times New Roman"/>
          <w:spacing w:val="2"/>
        </w:rPr>
      </w:pPr>
      <w:r>
        <w:rPr>
          <w:rFonts w:hint="eastAsia"/>
        </w:rPr>
        <w:t>○追究の対象をしっかりと絞り込み、生徒が自分の成果を自己評価をする際に視覚的に、そして明確に自己評価できるような方法の工夫。</w:t>
      </w:r>
    </w:p>
    <w:p w:rsidR="003C4D31" w:rsidRDefault="003C4D31" w:rsidP="00FA7ABE">
      <w:pPr>
        <w:adjustRightInd/>
        <w:spacing w:line="242" w:lineRule="exact"/>
        <w:ind w:leftChars="100" w:left="428" w:hangingChars="100" w:hanging="214"/>
        <w:rPr>
          <w:rFonts w:ascii="ＭＳ 明朝" w:cs="Times New Roman"/>
          <w:spacing w:val="2"/>
        </w:rPr>
      </w:pPr>
      <w:r>
        <w:rPr>
          <w:rFonts w:hint="eastAsia"/>
        </w:rPr>
        <w:t>○生徒が課題を追究していく上での見通しを持たせるため、教師の示範や情報提供。また、個に応じた個別指導。</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ascii="ＭＳ 明朝" w:hint="eastAsia"/>
        </w:rPr>
        <w:t xml:space="preserve">　　そこで本時は、「作業の基本は一人作業」ということに立ち返りつつ、次の点に留意させてペア　学習に取り組ませたい。</w:t>
      </w:r>
    </w:p>
    <w:p w:rsidR="003C4D31" w:rsidRDefault="00FA7ABE">
      <w:pPr>
        <w:adjustRightInd/>
        <w:spacing w:line="242" w:lineRule="exact"/>
        <w:rPr>
          <w:rFonts w:ascii="ＭＳ 明朝" w:cs="Times New Roman"/>
          <w:spacing w:val="2"/>
        </w:rPr>
      </w:pPr>
      <w:r>
        <w:rPr>
          <w:rFonts w:ascii="ＭＳ 明朝" w:hint="eastAsia"/>
        </w:rPr>
        <w:t xml:space="preserve">　</w:t>
      </w:r>
      <w:r w:rsidR="003C4D31">
        <w:rPr>
          <w:rFonts w:ascii="ＭＳ 明朝" w:hint="eastAsia"/>
        </w:rPr>
        <w:t>○視覚的に自己評価させるということに関わって、『はんだが全体に行き渡って部品がきちんと　　　接合されているか』『横から見て富士山のようになだらかに裾が広がっているか』『光沢やつ　　　やがあるか』の３点である。</w:t>
      </w:r>
    </w:p>
    <w:p w:rsidR="003C4D31" w:rsidRDefault="00FA7ABE">
      <w:pPr>
        <w:adjustRightInd/>
        <w:spacing w:line="242" w:lineRule="exact"/>
        <w:rPr>
          <w:rFonts w:ascii="ＭＳ 明朝" w:cs="Times New Roman"/>
          <w:spacing w:val="2"/>
        </w:rPr>
      </w:pPr>
      <w:r>
        <w:rPr>
          <w:rFonts w:ascii="ＭＳ 明朝" w:hint="eastAsia"/>
        </w:rPr>
        <w:t xml:space="preserve">　</w:t>
      </w:r>
      <w:r w:rsidR="003C4D31">
        <w:rPr>
          <w:rFonts w:ascii="ＭＳ 明朝" w:hint="eastAsia"/>
        </w:rPr>
        <w:t>○自分が考える『上手なはんだづけの方法で大切にしたいこと』をしっかりともたせ、それをペ　　　アに伝え合う時間を確保し、互いの作業を見合うポイントを明確にさせる。</w:t>
      </w:r>
    </w:p>
    <w:p w:rsidR="003C4D31" w:rsidRDefault="003C4D31" w:rsidP="00FA7ABE">
      <w:pPr>
        <w:adjustRightInd/>
        <w:spacing w:line="242" w:lineRule="exact"/>
        <w:ind w:leftChars="100" w:left="428" w:hangingChars="100" w:hanging="214"/>
        <w:rPr>
          <w:rFonts w:ascii="ＭＳ 明朝" w:cs="Times New Roman"/>
          <w:spacing w:val="2"/>
        </w:rPr>
      </w:pPr>
      <w:r>
        <w:rPr>
          <w:rFonts w:hint="eastAsia"/>
        </w:rPr>
        <w:t>○授業中に得た知識や技能、アドバイスや助言などを記録できる学習カードを作成する。また、「ペアでやって良かった」というような内容の意見を全体の場に返していく。学習カードに記入させたい内容は、次の４点である</w:t>
      </w:r>
    </w:p>
    <w:p w:rsidR="003C4D31" w:rsidRDefault="003C4D31">
      <w:pPr>
        <w:adjustRightInd/>
        <w:spacing w:line="242" w:lineRule="exact"/>
        <w:ind w:left="482"/>
        <w:rPr>
          <w:rFonts w:ascii="ＭＳ 明朝" w:cs="Times New Roman"/>
          <w:spacing w:val="2"/>
        </w:rPr>
      </w:pPr>
      <w:r>
        <w:rPr>
          <w:rFonts w:hint="eastAsia"/>
        </w:rPr>
        <w:t>・新たに気付いたことや身に付いたことは何か。</w:t>
      </w:r>
    </w:p>
    <w:p w:rsidR="003C4D31" w:rsidRDefault="003C4D31">
      <w:pPr>
        <w:adjustRightInd/>
        <w:spacing w:line="242" w:lineRule="exact"/>
        <w:ind w:left="482"/>
        <w:rPr>
          <w:rFonts w:ascii="ＭＳ 明朝" w:cs="Times New Roman"/>
          <w:spacing w:val="2"/>
        </w:rPr>
      </w:pPr>
      <w:r>
        <w:rPr>
          <w:rFonts w:hint="eastAsia"/>
        </w:rPr>
        <w:t>・自分の生活の経験に基づいて考えたことや思い出したこと。</w:t>
      </w:r>
    </w:p>
    <w:p w:rsidR="003C4D31" w:rsidRDefault="003C4D31">
      <w:pPr>
        <w:adjustRightInd/>
        <w:spacing w:line="242" w:lineRule="exact"/>
        <w:ind w:left="482"/>
        <w:rPr>
          <w:rFonts w:ascii="ＭＳ 明朝" w:cs="Times New Roman"/>
          <w:spacing w:val="2"/>
        </w:rPr>
      </w:pPr>
      <w:r>
        <w:rPr>
          <w:rFonts w:hint="eastAsia"/>
        </w:rPr>
        <w:t>・作業を行っている最中にもった考え。</w:t>
      </w:r>
    </w:p>
    <w:p w:rsidR="003C4D31" w:rsidRDefault="003C4D31">
      <w:pPr>
        <w:adjustRightInd/>
        <w:spacing w:line="242" w:lineRule="exact"/>
        <w:ind w:left="482"/>
        <w:rPr>
          <w:rFonts w:ascii="ＭＳ 明朝" w:cs="Times New Roman"/>
          <w:spacing w:val="2"/>
        </w:rPr>
      </w:pPr>
      <w:r>
        <w:rPr>
          <w:rFonts w:hint="eastAsia"/>
        </w:rPr>
        <w:t>・ペアの意見や作業から、自分が考えたり学んだりしたこと。</w:t>
      </w:r>
    </w:p>
    <w:p w:rsidR="003C4D31" w:rsidRDefault="003C4D31">
      <w:pPr>
        <w:adjustRightInd/>
        <w:spacing w:line="242" w:lineRule="exact"/>
        <w:ind w:left="482"/>
        <w:rPr>
          <w:rFonts w:ascii="ＭＳ 明朝" w:cs="Times New Roman"/>
          <w:spacing w:val="2"/>
        </w:rPr>
      </w:pPr>
      <w:r>
        <w:rPr>
          <w:rFonts w:hint="eastAsia"/>
        </w:rPr>
        <w:t xml:space="preserve">　全てについて記入させるのではなく、ハッとした事柄を書けばよいとする。</w:t>
      </w:r>
    </w:p>
    <w:p w:rsidR="003C4D31" w:rsidRDefault="003C4D31" w:rsidP="00FA7ABE">
      <w:pPr>
        <w:adjustRightInd/>
        <w:spacing w:line="242" w:lineRule="exact"/>
        <w:ind w:leftChars="100" w:left="428" w:hangingChars="100" w:hanging="214"/>
        <w:rPr>
          <w:rFonts w:ascii="ＭＳ 明朝" w:cs="Times New Roman"/>
          <w:spacing w:val="2"/>
        </w:rPr>
      </w:pPr>
      <w:r>
        <w:rPr>
          <w:rFonts w:hint="eastAsia"/>
        </w:rPr>
        <w:t>○随所で示範を間近で見る機会を増やしたり、教材提示装置を用いてこて先をクローズアップして見せる。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 xml:space="preserve">　お互いに課題解決の見通しがもてたらペア学習から個人追究にする。</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r>
        <w:rPr>
          <w:rFonts w:hint="eastAsia"/>
        </w:rPr>
        <w:t xml:space="preserve">　次時の基板の本製作場面では個人追究とする。しかし、本時で仲間と相談し合ったり協力し合って製作を進めていく必要感がもてたら、個人追究の場面でも友との関わり合いが生徒自身の判断で自然と行われるであろう。そうなれば、教師がわざわざ「今日はペアで学習するよ」と言わなくても、学校内のあらゆる活動場面で、友と関わりあい、学び合い、高め合える生徒の姿を見ることができるであろう。そこを出発点にして自分の思いを表現する心の開きを期待できると技術・家庭科教科会では考えた。</w:t>
      </w: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p w:rsidR="003C4D31" w:rsidRDefault="003C4D31">
      <w:pPr>
        <w:adjustRightInd/>
        <w:spacing w:line="242" w:lineRule="exact"/>
        <w:rPr>
          <w:rFonts w:ascii="ＭＳ 明朝" w:cs="Times New Roman"/>
          <w:spacing w:val="2"/>
        </w:rPr>
      </w:pPr>
    </w:p>
    <w:sectPr w:rsidR="003C4D31" w:rsidSect="003C4D31">
      <w:footerReference w:type="default" r:id="rId10"/>
      <w:type w:val="continuous"/>
      <w:pgSz w:w="11906" w:h="16838" w:code="9"/>
      <w:pgMar w:top="851" w:right="1134" w:bottom="851" w:left="1134" w:header="720" w:footer="720" w:gutter="0"/>
      <w:pgNumType w:start="1"/>
      <w:cols w:space="720"/>
      <w:noEndnote/>
      <w:docGrid w:type="linesAndChars" w:linePitch="302"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E13" w:rsidRDefault="00FF2E13">
      <w:r>
        <w:separator/>
      </w:r>
    </w:p>
  </w:endnote>
  <w:endnote w:type="continuationSeparator" w:id="0">
    <w:p w:rsidR="00FF2E13" w:rsidRDefault="00FF2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ゴシック体W5">
    <w:altName w:val="ＭＳ 明朝"/>
    <w:panose1 w:val="00000000000000000000"/>
    <w:charset w:val="80"/>
    <w:family w:val="auto"/>
    <w:notTrueType/>
    <w:pitch w:val="fixed"/>
    <w:sig w:usb0="00000000"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3F7" w:rsidRDefault="009A43F7">
    <w:pPr>
      <w:framePr w:wrap="auto" w:vAnchor="text" w:hAnchor="margin" w:xAlign="center" w:y="1"/>
      <w:adjustRightInd/>
      <w:jc w:val="center"/>
      <w:rPr>
        <w:rFonts w:ascii="ＭＳ 明朝" w:cs="Times New Roman"/>
        <w:spacing w:val="2"/>
      </w:rPr>
    </w:pPr>
    <w:r>
      <w:rPr>
        <w:rFonts w:cs="Times New Roman"/>
      </w:rPr>
      <w:t xml:space="preserve">- </w:t>
    </w:r>
    <w:r>
      <w:rPr>
        <w:rFonts w:hint="eastAsia"/>
      </w:rPr>
      <w:t xml:space="preserve">技・家　</w:t>
    </w:r>
    <w:r>
      <w:rPr>
        <w:rFonts w:cs="Times New Roman"/>
      </w:rPr>
      <w:fldChar w:fldCharType="begin"/>
    </w:r>
    <w:r>
      <w:rPr>
        <w:rFonts w:cs="Times New Roman"/>
      </w:rPr>
      <w:instrText>page \* MERGEFORMAT</w:instrText>
    </w:r>
    <w:r>
      <w:rPr>
        <w:rFonts w:cs="Times New Roman"/>
      </w:rPr>
      <w:fldChar w:fldCharType="separate"/>
    </w:r>
    <w:r w:rsidR="001E2B94">
      <w:rPr>
        <w:rFonts w:cs="Times New Roman"/>
        <w:noProof/>
      </w:rPr>
      <w:t>2</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E13" w:rsidRDefault="00FF2E13">
      <w:r>
        <w:rPr>
          <w:rFonts w:ascii="ＭＳ 明朝" w:cs="Times New Roman"/>
          <w:color w:val="auto"/>
          <w:sz w:val="2"/>
          <w:szCs w:val="2"/>
        </w:rPr>
        <w:continuationSeparator/>
      </w:r>
    </w:p>
  </w:footnote>
  <w:footnote w:type="continuationSeparator" w:id="0">
    <w:p w:rsidR="00FF2E13" w:rsidRDefault="00FF2E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720"/>
  <w:hyphenationZone w:val="0"/>
  <w:drawingGridHorizontalSpacing w:val="107"/>
  <w:drawingGridVerticalSpacing w:val="15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footnotePr>
    <w:footnote w:id="-1"/>
    <w:footnote w:id="0"/>
  </w:footnotePr>
  <w:endnotePr>
    <w:endnote w:id="-1"/>
    <w:endnote w:id="0"/>
  </w:endnotePr>
  <w:compat>
    <w:spaceForUL/>
    <w:balanceSingleByteDoubleByteWidth/>
    <w:doNotLeaveBackslashAlone/>
    <w:ulTrailSpace/>
    <w:doNotExpandShiftReturn/>
    <w:wrapTrailSpaces/>
    <w:footnoteLayoutLikeWW8/>
    <w:shapeLayoutLikeWW8/>
    <w:alignTablesRowByRow/>
    <w:forgetLastTabAlignment/>
    <w:adjustLineHeightInTable/>
    <w:doNotUseHTMLParagraphAutoSpacing/>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4D31"/>
    <w:rsid w:val="001E2B94"/>
    <w:rsid w:val="003C4D31"/>
    <w:rsid w:val="009A43F7"/>
    <w:rsid w:val="00D35540"/>
    <w:rsid w:val="00FA7ABE"/>
    <w:rsid w:val="00FF2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v:textbox inset="5.85pt,.7pt,5.85pt,.7pt"/>
    </o:shapedefaults>
    <o:shapelayout v:ext="edit">
      <o:idmap v:ext="edit" data="1"/>
    </o:shapelayout>
  </w:shapeDefaults>
  <w:decimalSymbol w:val="."/>
  <w:listSeparator w:val=","/>
  <w14:defaultImageDpi w14:val="96"/>
  <w15:docId w15:val="{C160320F-6942-4E29-A34E-B86CA0C5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C4D31"/>
    <w:pPr>
      <w:tabs>
        <w:tab w:val="center" w:pos="4252"/>
        <w:tab w:val="right" w:pos="8504"/>
      </w:tabs>
      <w:snapToGrid w:val="0"/>
    </w:pPr>
  </w:style>
  <w:style w:type="character" w:customStyle="1" w:styleId="a4">
    <w:name w:val="ヘッダー (文字)"/>
    <w:link w:val="a3"/>
    <w:uiPriority w:val="99"/>
    <w:semiHidden/>
    <w:locked/>
    <w:rsid w:val="003C4D31"/>
    <w:rPr>
      <w:rFonts w:cs="ＭＳ 明朝"/>
      <w:color w:val="000000"/>
      <w:kern w:val="0"/>
      <w:sz w:val="21"/>
      <w:szCs w:val="21"/>
    </w:rPr>
  </w:style>
  <w:style w:type="paragraph" w:styleId="a5">
    <w:name w:val="footer"/>
    <w:basedOn w:val="a"/>
    <w:link w:val="a6"/>
    <w:uiPriority w:val="99"/>
    <w:semiHidden/>
    <w:unhideWhenUsed/>
    <w:rsid w:val="003C4D31"/>
    <w:pPr>
      <w:tabs>
        <w:tab w:val="center" w:pos="4252"/>
        <w:tab w:val="right" w:pos="8504"/>
      </w:tabs>
      <w:snapToGrid w:val="0"/>
    </w:pPr>
  </w:style>
  <w:style w:type="character" w:customStyle="1" w:styleId="a6">
    <w:name w:val="フッター (文字)"/>
    <w:link w:val="a5"/>
    <w:uiPriority w:val="99"/>
    <w:semiHidden/>
    <w:locked/>
    <w:rsid w:val="003C4D31"/>
    <w:rPr>
      <w:rFonts w:cs="ＭＳ 明朝"/>
      <w:color w:val="000000"/>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2636</Words>
  <Characters>15028</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nnakayama</dc:creator>
  <cp:keywords/>
  <dc:description/>
  <cp:lastModifiedBy>木船　威</cp:lastModifiedBy>
  <cp:revision>2</cp:revision>
  <cp:lastPrinted>2013-10-28T06:34:00Z</cp:lastPrinted>
  <dcterms:created xsi:type="dcterms:W3CDTF">2013-11-05T02:11:00Z</dcterms:created>
  <dcterms:modified xsi:type="dcterms:W3CDTF">2013-11-05T02:11:00Z</dcterms:modified>
</cp:coreProperties>
</file>